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4374" w14:textId="08BB76B5" w:rsidR="00801073" w:rsidRPr="00E13201" w:rsidRDefault="00966F17">
      <w:pPr>
        <w:pStyle w:val="a3"/>
        <w:rPr>
          <w:rFonts w:ascii="Arial"/>
          <w:sz w:val="20"/>
        </w:rPr>
      </w:pPr>
      <w:r>
        <w:rPr>
          <w:rFonts w:ascii="Arial"/>
          <w:noProof/>
          <w:sz w:val="20"/>
          <w:lang w:eastAsia="ru-RU" w:bidi="ar-SA"/>
        </w:rPr>
        <w:drawing>
          <wp:anchor distT="0" distB="0" distL="114300" distR="114300" simplePos="0" relativeHeight="251658752" behindDoc="1" locked="0" layoutInCell="1" allowOverlap="1" wp14:anchorId="3CFEECAA" wp14:editId="6450AAD8">
            <wp:simplePos x="0" y="0"/>
            <wp:positionH relativeFrom="column">
              <wp:posOffset>-231775</wp:posOffset>
            </wp:positionH>
            <wp:positionV relativeFrom="paragraph">
              <wp:posOffset>-149225</wp:posOffset>
            </wp:positionV>
            <wp:extent cx="5705475" cy="1390650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60856B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38EB3044" w14:textId="114BEA23" w:rsidR="00801073" w:rsidRDefault="00801073">
      <w:pPr>
        <w:pStyle w:val="a3"/>
        <w:spacing w:before="4"/>
        <w:rPr>
          <w:rFonts w:ascii="Arial"/>
          <w:sz w:val="19"/>
        </w:rPr>
      </w:pPr>
    </w:p>
    <w:p w14:paraId="31A764BD" w14:textId="77777777" w:rsidR="00DE0F7E" w:rsidRDefault="00DE0F7E">
      <w:pPr>
        <w:pStyle w:val="a3"/>
        <w:spacing w:before="4"/>
        <w:rPr>
          <w:rFonts w:ascii="Arial"/>
          <w:sz w:val="19"/>
        </w:rPr>
      </w:pPr>
    </w:p>
    <w:p w14:paraId="7DD07DCC" w14:textId="77777777" w:rsidR="00DE0F7E" w:rsidRPr="00E13201" w:rsidRDefault="00DE0F7E">
      <w:pPr>
        <w:pStyle w:val="a3"/>
        <w:spacing w:before="4"/>
        <w:rPr>
          <w:rFonts w:ascii="Arial"/>
          <w:sz w:val="19"/>
        </w:rPr>
      </w:pPr>
    </w:p>
    <w:p w14:paraId="792F41D8" w14:textId="53ABE164" w:rsidR="001959C9" w:rsidRDefault="00000000" w:rsidP="00FA128E">
      <w:pPr>
        <w:pStyle w:val="a3"/>
        <w:ind w:left="6946" w:right="597"/>
        <w:jc w:val="right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/>
          <w:noProof/>
          <w:sz w:val="20"/>
          <w:lang w:eastAsia="ru-RU" w:bidi="ar-SA"/>
        </w:rPr>
        <w:pict w14:anchorId="23C7202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87.25pt;margin-top:61.3pt;width:393.15pt;height:104.25pt;z-index:251691520;mso-position-horizontal-relative:text;mso-position-vertical-relative:text;mso-width-relative:margin;mso-height-relative:margin" strokecolor="white [3212]">
            <v:textbox style="mso-next-textbox:#_x0000_s2055">
              <w:txbxContent>
                <w:p w14:paraId="39976D57" w14:textId="77777777" w:rsidR="00545C42" w:rsidRPr="00545C42" w:rsidRDefault="00545C42" w:rsidP="00DE0F7E">
                  <w:pPr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014A6C1D" w14:textId="77777777" w:rsidR="00DD1A60" w:rsidRDefault="00DD1A60" w:rsidP="00DE0F7E">
                  <w:pPr>
                    <w:contextualSpacing/>
                    <w:jc w:val="center"/>
                    <w:rPr>
                      <w:rFonts w:ascii="Arial" w:hAnsi="Arial" w:cs="Arial"/>
                      <w:b/>
                      <w:sz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</w:rPr>
                    <w:t>ЛИТИЙ-ИОННАЯ БАТАРЕЯ</w:t>
                  </w:r>
                </w:p>
                <w:p w14:paraId="1F224F48" w14:textId="77777777" w:rsidR="00DD1A60" w:rsidRDefault="00DD1A60" w:rsidP="00DE0F7E">
                  <w:pPr>
                    <w:contextualSpacing/>
                    <w:jc w:val="center"/>
                    <w:rPr>
                      <w:rFonts w:ascii="Arial" w:hAnsi="Arial" w:cs="Arial"/>
                      <w:b/>
                      <w:sz w:val="40"/>
                    </w:rPr>
                  </w:pPr>
                </w:p>
                <w:p w14:paraId="02484039" w14:textId="77777777" w:rsidR="00DD1A60" w:rsidRPr="00DE0F7E" w:rsidRDefault="00DD1A60" w:rsidP="00DE0F7E">
                  <w:pPr>
                    <w:contextualSpacing/>
                    <w:jc w:val="center"/>
                    <w:rPr>
                      <w:rFonts w:ascii="Arial" w:hAnsi="Arial" w:cs="Arial"/>
                      <w:b/>
                      <w:sz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</w:rPr>
                    <w:t>РУКОВОДСТВО ПОЛЬЗОВАТЕЛЯ</w:t>
                  </w:r>
                </w:p>
              </w:txbxContent>
            </v:textbox>
          </v:shape>
        </w:pict>
      </w:r>
      <w:r w:rsidR="003C0C41">
        <w:rPr>
          <w:rFonts w:ascii="Arial"/>
          <w:noProof/>
          <w:sz w:val="20"/>
          <w:lang w:eastAsia="ru-RU" w:bidi="ar-SA"/>
        </w:rPr>
        <w:drawing>
          <wp:anchor distT="0" distB="0" distL="114300" distR="114300" simplePos="0" relativeHeight="251660800" behindDoc="1" locked="0" layoutInCell="1" allowOverlap="1" wp14:anchorId="53CDFD60" wp14:editId="6347A966">
            <wp:simplePos x="0" y="0"/>
            <wp:positionH relativeFrom="column">
              <wp:posOffset>181611</wp:posOffset>
            </wp:positionH>
            <wp:positionV relativeFrom="paragraph">
              <wp:posOffset>2387494</wp:posOffset>
            </wp:positionV>
            <wp:extent cx="6023610" cy="580083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739" cy="580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DE306" w14:textId="77777777" w:rsidR="00801073" w:rsidRDefault="00801073">
      <w:pPr>
        <w:pStyle w:val="a3"/>
        <w:rPr>
          <w:rFonts w:ascii="Arial"/>
          <w:sz w:val="20"/>
        </w:rPr>
      </w:pPr>
    </w:p>
    <w:p w14:paraId="3AFB11DB" w14:textId="77777777" w:rsidR="001959C9" w:rsidRDefault="001959C9">
      <w:pPr>
        <w:pStyle w:val="a3"/>
        <w:rPr>
          <w:rFonts w:ascii="Arial"/>
          <w:sz w:val="20"/>
        </w:rPr>
      </w:pPr>
    </w:p>
    <w:p w14:paraId="4CE8CCA2" w14:textId="77777777" w:rsidR="001959C9" w:rsidRDefault="001959C9">
      <w:pPr>
        <w:pStyle w:val="a3"/>
        <w:rPr>
          <w:rFonts w:ascii="Arial"/>
          <w:sz w:val="20"/>
        </w:rPr>
      </w:pPr>
    </w:p>
    <w:p w14:paraId="19FF4709" w14:textId="77777777" w:rsidR="001959C9" w:rsidRDefault="001959C9">
      <w:pPr>
        <w:pStyle w:val="a3"/>
        <w:rPr>
          <w:rFonts w:ascii="Arial"/>
          <w:sz w:val="20"/>
        </w:rPr>
      </w:pPr>
    </w:p>
    <w:p w14:paraId="7154D21F" w14:textId="77777777" w:rsidR="001959C9" w:rsidRDefault="001959C9">
      <w:pPr>
        <w:pStyle w:val="a3"/>
        <w:rPr>
          <w:rFonts w:ascii="Arial"/>
          <w:sz w:val="20"/>
        </w:rPr>
      </w:pPr>
    </w:p>
    <w:p w14:paraId="5E0DF5C2" w14:textId="77777777" w:rsidR="001959C9" w:rsidRDefault="001959C9">
      <w:pPr>
        <w:pStyle w:val="a3"/>
        <w:rPr>
          <w:rFonts w:ascii="Arial"/>
          <w:sz w:val="20"/>
        </w:rPr>
      </w:pPr>
    </w:p>
    <w:p w14:paraId="5899EF1D" w14:textId="77777777" w:rsidR="001959C9" w:rsidRDefault="001959C9">
      <w:pPr>
        <w:pStyle w:val="a3"/>
        <w:rPr>
          <w:rFonts w:ascii="Arial"/>
          <w:sz w:val="20"/>
        </w:rPr>
      </w:pPr>
    </w:p>
    <w:p w14:paraId="24770AFF" w14:textId="77777777" w:rsidR="001959C9" w:rsidRDefault="001959C9">
      <w:pPr>
        <w:pStyle w:val="a3"/>
        <w:rPr>
          <w:rFonts w:ascii="Arial"/>
          <w:sz w:val="20"/>
        </w:rPr>
      </w:pPr>
    </w:p>
    <w:p w14:paraId="05ED9BDA" w14:textId="77777777" w:rsidR="001959C9" w:rsidRPr="00E13201" w:rsidRDefault="001959C9">
      <w:pPr>
        <w:pStyle w:val="a3"/>
        <w:rPr>
          <w:rFonts w:ascii="Arial"/>
          <w:sz w:val="20"/>
        </w:rPr>
      </w:pPr>
    </w:p>
    <w:p w14:paraId="0780AB0D" w14:textId="77777777" w:rsidR="00801073" w:rsidRPr="00933890" w:rsidRDefault="00801073" w:rsidP="002A6EE1">
      <w:pPr>
        <w:pStyle w:val="a3"/>
        <w:spacing w:before="5"/>
        <w:jc w:val="center"/>
        <w:rPr>
          <w:rFonts w:ascii="Arial"/>
          <w:sz w:val="15"/>
          <w:lang w:val="en-US"/>
        </w:rPr>
      </w:pPr>
    </w:p>
    <w:p w14:paraId="6E2ED5AE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15C86AC0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44B40903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49CA99F2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7C80BB4B" w14:textId="77777777" w:rsidR="00801073" w:rsidRDefault="00801073">
      <w:pPr>
        <w:pStyle w:val="a3"/>
        <w:spacing w:before="3"/>
        <w:rPr>
          <w:rFonts w:ascii="Arial"/>
          <w:sz w:val="26"/>
          <w:lang w:val="en-US"/>
        </w:rPr>
      </w:pPr>
    </w:p>
    <w:p w14:paraId="719E190A" w14:textId="77777777" w:rsidR="00972D14" w:rsidRDefault="00972D14">
      <w:pPr>
        <w:pStyle w:val="a3"/>
        <w:spacing w:before="3"/>
        <w:rPr>
          <w:rFonts w:ascii="Arial"/>
          <w:sz w:val="26"/>
          <w:lang w:val="en-US"/>
        </w:rPr>
      </w:pPr>
    </w:p>
    <w:p w14:paraId="59338AF2" w14:textId="77777777" w:rsidR="00972D14" w:rsidRDefault="00972D14">
      <w:pPr>
        <w:pStyle w:val="a3"/>
        <w:spacing w:before="3"/>
        <w:rPr>
          <w:rFonts w:ascii="Arial"/>
          <w:sz w:val="26"/>
          <w:lang w:val="en-US"/>
        </w:rPr>
      </w:pPr>
    </w:p>
    <w:p w14:paraId="29663890" w14:textId="77777777" w:rsidR="00DC7094" w:rsidRDefault="00DC7094">
      <w:pPr>
        <w:pStyle w:val="a3"/>
        <w:spacing w:before="3"/>
        <w:rPr>
          <w:rFonts w:ascii="Arial"/>
          <w:sz w:val="26"/>
          <w:lang w:val="en-US"/>
        </w:rPr>
        <w:sectPr w:rsidR="00DC7094" w:rsidSect="0036348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7" w:h="16839" w:code="9"/>
          <w:pgMar w:top="200" w:right="380" w:bottom="280" w:left="440" w:header="720" w:footer="135" w:gutter="0"/>
          <w:pgNumType w:start="1"/>
          <w:cols w:num="2" w:space="720" w:equalWidth="0">
            <w:col w:w="3691" w:space="79"/>
            <w:col w:w="3810"/>
          </w:cols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Content>
        <w:p w14:paraId="5194AD33" w14:textId="77777777" w:rsidR="004536BB" w:rsidRPr="00E13201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4FC562E8" w14:textId="77777777" w:rsidR="00EF02B7" w:rsidRPr="00933890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rPr>
              <w:lang w:val="en-US"/>
            </w:rPr>
          </w:pPr>
        </w:p>
        <w:p w14:paraId="62702EE7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E13201" w:rsidSect="0036348E"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docGrid w:linePitch="299"/>
            </w:sectPr>
          </w:pPr>
        </w:p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p w14:paraId="04C43ED8" w14:textId="77777777" w:rsidR="00AF47B2" w:rsidRPr="001273CA" w:rsidRDefault="005476C4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b/>
                </w:rPr>
                <w:t>Важные правила техники</w:t>
              </w:r>
              <w:r w:rsidR="00E42C67">
                <w:rPr>
                  <w:rFonts w:ascii="Arial" w:hAnsi="Arial" w:cs="Arial"/>
                  <w:b/>
                </w:rPr>
                <w:t xml:space="preserve"> безопасности</w:t>
              </w:r>
              <w:r w:rsidR="004A6FE9">
                <w:rPr>
                  <w:rFonts w:ascii="Arial" w:hAnsi="Arial" w:cs="Arial"/>
                </w:rPr>
                <w:tab/>
                <w:t>3</w:t>
              </w:r>
            </w:p>
            <w:p w14:paraId="77AB9FA9" w14:textId="77777777" w:rsidR="00AF47B2" w:rsidRPr="001273CA" w:rsidRDefault="00000000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2" w:history="1">
                <w:r w:rsidR="00AF47B2" w:rsidRPr="000E5901">
                  <w:rPr>
                    <w:rFonts w:ascii="Arial" w:hAnsi="Arial" w:cs="Arial"/>
                    <w:b/>
                  </w:rPr>
                  <w:t>Правила безопасной эксплуатации</w:t>
                </w:r>
              </w:hyperlink>
              <w:r w:rsidR="00EF02B7" w:rsidRPr="001273CA">
                <w:rPr>
                  <w:rFonts w:ascii="Arial" w:hAnsi="Arial" w:cs="Arial"/>
                </w:rPr>
                <w:tab/>
              </w:r>
              <w:r w:rsidR="004A6FE9">
                <w:rPr>
                  <w:rFonts w:ascii="Arial" w:hAnsi="Arial" w:cs="Arial"/>
                </w:rPr>
                <w:t>3</w:t>
              </w:r>
            </w:p>
            <w:p w14:paraId="0E190345" w14:textId="77777777" w:rsidR="00AF47B2" w:rsidRPr="001273CA" w:rsidRDefault="00000000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1" w:history="1">
                <w:r w:rsidR="00AF47B2" w:rsidRPr="000E5901">
                  <w:rPr>
                    <w:rFonts w:ascii="Arial" w:hAnsi="Arial" w:cs="Arial"/>
                    <w:b/>
                  </w:rPr>
                  <w:t>Экологически безопасная утилизация аккумуляторной батареи</w:t>
                </w:r>
              </w:hyperlink>
              <w:r w:rsidR="00AF47B2" w:rsidRPr="001273CA">
                <w:rPr>
                  <w:rFonts w:ascii="Arial" w:hAnsi="Arial" w:cs="Arial"/>
                </w:rPr>
                <w:tab/>
              </w:r>
              <w:r w:rsidR="004A6FE9">
                <w:rPr>
                  <w:rFonts w:ascii="Arial" w:hAnsi="Arial" w:cs="Arial"/>
                </w:rPr>
                <w:t>4</w:t>
              </w:r>
            </w:p>
            <w:p w14:paraId="709F1EB1" w14:textId="77777777" w:rsidR="00AF47B2" w:rsidRPr="001273CA" w:rsidRDefault="00EF02B7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r w:rsidRPr="001273CA">
                <w:rPr>
                  <w:rFonts w:ascii="Arial" w:eastAsia="Arial" w:hAnsi="Arial" w:cs="Arial"/>
                  <w:b/>
                  <w:bCs/>
                  <w:highlight w:val="lightGray"/>
                </w:rPr>
                <w:br w:type="column"/>
              </w:r>
              <w:hyperlink w:anchor="_bookmark3" w:history="1">
                <w:r w:rsidR="00AF47B2" w:rsidRPr="000E5901">
                  <w:rPr>
                    <w:rFonts w:ascii="Arial" w:hAnsi="Arial" w:cs="Arial"/>
                    <w:b/>
                  </w:rPr>
                  <w:t>Эксплуатация</w:t>
                </w:r>
              </w:hyperlink>
              <w:r w:rsidR="000204B2" w:rsidRPr="001273CA">
                <w:rPr>
                  <w:rFonts w:ascii="Arial" w:hAnsi="Arial" w:cs="Arial"/>
                </w:rPr>
                <w:tab/>
                <w:t>4</w:t>
              </w:r>
            </w:p>
            <w:p w14:paraId="23696816" w14:textId="77777777" w:rsidR="00AF47B2" w:rsidRDefault="00EF02B7" w:rsidP="00E42C67">
              <w:pPr>
                <w:pStyle w:val="3"/>
                <w:numPr>
                  <w:ilvl w:val="0"/>
                  <w:numId w:val="0"/>
                </w:numPr>
                <w:tabs>
                  <w:tab w:val="clear" w:pos="616"/>
                  <w:tab w:val="left" w:pos="426"/>
                </w:tabs>
                <w:spacing w:line="360" w:lineRule="auto"/>
                <w:ind w:left="566" w:hanging="424"/>
                <w:jc w:val="both"/>
                <w:rPr>
                  <w:rFonts w:ascii="Arial" w:hAnsi="Arial" w:cs="Arial"/>
                </w:rPr>
              </w:pPr>
              <w:r w:rsidRPr="001273CA">
                <w:rPr>
                  <w:rFonts w:ascii="Arial" w:hAnsi="Arial" w:cs="Arial"/>
                </w:rPr>
                <w:t xml:space="preserve">4.1 </w:t>
              </w:r>
              <w:hyperlink w:anchor="_bookmark4" w:history="1">
                <w:r w:rsidR="00AF47B2" w:rsidRPr="001273CA">
                  <w:rPr>
                    <w:rFonts w:ascii="Arial" w:hAnsi="Arial" w:cs="Arial"/>
                  </w:rPr>
                  <w:t xml:space="preserve">Проверка емкости </w:t>
                </w:r>
                <w:r w:rsidR="00E42C67">
                  <w:rPr>
                    <w:rFonts w:ascii="Arial" w:hAnsi="Arial" w:cs="Arial"/>
                  </w:rPr>
                  <w:t xml:space="preserve">аккумуляторной </w:t>
                </w:r>
                <w:r w:rsidR="00AF47B2" w:rsidRPr="001273CA">
                  <w:rPr>
                    <w:rFonts w:ascii="Arial" w:hAnsi="Arial" w:cs="Arial"/>
                  </w:rPr>
                  <w:t>батареи.</w:t>
                </w:r>
              </w:hyperlink>
              <w:r w:rsidR="00AF47B2" w:rsidRPr="001273CA">
                <w:rPr>
                  <w:rFonts w:ascii="Arial" w:hAnsi="Arial" w:cs="Arial"/>
                </w:rPr>
                <w:tab/>
              </w:r>
              <w:r w:rsidRPr="001273CA">
                <w:rPr>
                  <w:rFonts w:ascii="Arial" w:hAnsi="Arial" w:cs="Arial"/>
                </w:rPr>
                <w:t>4</w:t>
              </w:r>
            </w:p>
            <w:p w14:paraId="07BA939D" w14:textId="77777777" w:rsidR="00AF47B2" w:rsidRPr="001273CA" w:rsidRDefault="00000000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5" w:history="1">
                <w:r w:rsidR="00AF47B2" w:rsidRPr="000E5901">
                  <w:rPr>
                    <w:rFonts w:ascii="Arial" w:hAnsi="Arial" w:cs="Arial"/>
                    <w:b/>
                  </w:rPr>
                  <w:t xml:space="preserve">Технические </w:t>
                </w:r>
                <w:r w:rsidR="005476C4">
                  <w:rPr>
                    <w:rFonts w:ascii="Arial" w:hAnsi="Arial" w:cs="Arial"/>
                    <w:b/>
                  </w:rPr>
                  <w:t>данные</w:t>
                </w:r>
              </w:hyperlink>
              <w:r w:rsidR="00AF47B2" w:rsidRPr="001273CA">
                <w:rPr>
                  <w:rFonts w:ascii="Arial" w:hAnsi="Arial" w:cs="Arial"/>
                </w:rPr>
                <w:tab/>
              </w:r>
              <w:r w:rsidR="004A6FE9">
                <w:rPr>
                  <w:rFonts w:ascii="Arial" w:hAnsi="Arial" w:cs="Arial"/>
                </w:rPr>
                <w:t>5</w:t>
              </w:r>
            </w:p>
            <w:p w14:paraId="1BBDA629" w14:textId="77777777" w:rsidR="00B343E1" w:rsidRPr="001273CA" w:rsidRDefault="00000000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6" w:history="1">
                <w:r w:rsidR="001273CA">
                  <w:rPr>
                    <w:rFonts w:ascii="Arial" w:hAnsi="Arial" w:cs="Arial"/>
                  </w:rPr>
                  <w:t xml:space="preserve"> </w:t>
                </w:r>
                <w:r w:rsidR="001273CA" w:rsidRPr="000E5901">
                  <w:rPr>
                    <w:rFonts w:ascii="Arial" w:hAnsi="Arial" w:cs="Arial"/>
                    <w:b/>
                  </w:rPr>
                  <w:t>Гарантийные обязательства</w:t>
                </w:r>
                <w:r w:rsidR="00AF47B2" w:rsidRPr="001273CA">
                  <w:rPr>
                    <w:rFonts w:ascii="Arial" w:hAnsi="Arial" w:cs="Arial"/>
                  </w:rPr>
                  <w:t>.</w:t>
                </w:r>
              </w:hyperlink>
              <w:r w:rsidR="00AF47B2" w:rsidRPr="001273CA">
                <w:rPr>
                  <w:rFonts w:ascii="Arial" w:hAnsi="Arial" w:cs="Arial"/>
                </w:rPr>
                <w:tab/>
              </w:r>
              <w:r w:rsidR="003F21C1">
                <w:rPr>
                  <w:rFonts w:ascii="Arial" w:hAnsi="Arial" w:cs="Arial"/>
                </w:rPr>
                <w:t>6</w:t>
              </w:r>
            </w:p>
            <w:p w14:paraId="559C283E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62C0B8F3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168427BC" w14:textId="77777777" w:rsidR="00AF47B2" w:rsidRPr="00E13201" w:rsidRDefault="00000000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66F50886" w14:textId="77777777" w:rsidR="00AF47B2" w:rsidRPr="00E13201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E13201" w:rsidSect="00AF47B2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6154E37B" w14:textId="77777777" w:rsidR="00801073" w:rsidRPr="00E13201" w:rsidRDefault="00000000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10A7C79E" w14:textId="77777777" w:rsidR="00801073" w:rsidRPr="00E13201" w:rsidRDefault="00801073">
      <w:pPr>
        <w:sectPr w:rsidR="00801073" w:rsidRPr="00E13201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0FA1BB63" w14:textId="77777777" w:rsidR="00B343E1" w:rsidRPr="00E13201" w:rsidRDefault="00B343E1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E13201" w:rsidSect="00B343E1">
          <w:headerReference w:type="default" r:id="rId15"/>
          <w:footerReference w:type="even" r:id="rId16"/>
          <w:footerReference w:type="default" r:id="rId17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0" w:name="1_Description"/>
      <w:bookmarkStart w:id="1" w:name="_bookmark0"/>
      <w:bookmarkStart w:id="2" w:name="1.1_Purpose"/>
      <w:bookmarkStart w:id="3" w:name="_bookmark1"/>
      <w:bookmarkEnd w:id="0"/>
      <w:bookmarkEnd w:id="1"/>
      <w:bookmarkEnd w:id="2"/>
      <w:bookmarkEnd w:id="3"/>
    </w:p>
    <w:p w14:paraId="4A9E8747" w14:textId="77777777" w:rsidR="00B343E1" w:rsidRPr="00972D14" w:rsidRDefault="00E42C67" w:rsidP="00972D14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ОБЩИЕ</w:t>
      </w:r>
      <w:r w:rsidR="00C44AF8" w:rsidRPr="00972D14">
        <w:rPr>
          <w:sz w:val="24"/>
          <w:szCs w:val="24"/>
        </w:rPr>
        <w:t xml:space="preserve"> ПРАВИЛА </w:t>
      </w:r>
      <w:r>
        <w:rPr>
          <w:sz w:val="24"/>
          <w:szCs w:val="24"/>
        </w:rPr>
        <w:t>ПО ТЕХНИКЕ</w:t>
      </w:r>
      <w:r w:rsidR="00C44AF8" w:rsidRPr="00972D14">
        <w:rPr>
          <w:sz w:val="24"/>
          <w:szCs w:val="24"/>
        </w:rPr>
        <w:t xml:space="preserve"> БЕЗОПАСНОСТИ</w:t>
      </w:r>
      <w:r>
        <w:rPr>
          <w:sz w:val="24"/>
          <w:szCs w:val="24"/>
        </w:rPr>
        <w:t xml:space="preserve"> ПРИ РАБОТЕ С ЭЛЕКТРОИНСТРУМЕНТОМ</w:t>
      </w:r>
    </w:p>
    <w:p w14:paraId="3EB87F1E" w14:textId="77777777" w:rsidR="00AF47B2" w:rsidRPr="008F26E4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2"/>
          <w:szCs w:val="24"/>
        </w:rPr>
      </w:pPr>
      <w:r w:rsidRPr="008F26E4">
        <w:rPr>
          <w:rFonts w:ascii="Arial" w:hAnsi="Arial" w:cs="Arial"/>
          <w:sz w:val="22"/>
          <w:szCs w:val="24"/>
        </w:rPr>
        <w:t>Неправильные эксплуатация, хранение и проведени</w:t>
      </w:r>
      <w:r w:rsidR="00165389" w:rsidRPr="008F26E4">
        <w:rPr>
          <w:rFonts w:ascii="Arial" w:hAnsi="Arial" w:cs="Arial"/>
          <w:sz w:val="22"/>
          <w:szCs w:val="24"/>
        </w:rPr>
        <w:t>е</w:t>
      </w:r>
      <w:r w:rsidRPr="008F26E4">
        <w:rPr>
          <w:rFonts w:ascii="Arial" w:hAnsi="Arial" w:cs="Arial"/>
          <w:sz w:val="22"/>
          <w:szCs w:val="24"/>
        </w:rPr>
        <w:t xml:space="preserve"> технического обслуживания устройства могут привести к его возгоранию, взрыву, а также удару электрическ</w:t>
      </w:r>
      <w:r w:rsidR="005476C4">
        <w:rPr>
          <w:rFonts w:ascii="Arial" w:hAnsi="Arial" w:cs="Arial"/>
          <w:sz w:val="22"/>
          <w:szCs w:val="24"/>
        </w:rPr>
        <w:t>им током, а в некоторых случаях</w:t>
      </w:r>
      <w:r w:rsidRPr="008F26E4">
        <w:rPr>
          <w:rFonts w:ascii="Arial" w:hAnsi="Arial" w:cs="Arial"/>
          <w:sz w:val="22"/>
          <w:szCs w:val="24"/>
        </w:rPr>
        <w:t xml:space="preserve"> даже </w:t>
      </w:r>
      <w:r w:rsidR="005476C4">
        <w:rPr>
          <w:rFonts w:ascii="Arial" w:hAnsi="Arial" w:cs="Arial"/>
          <w:sz w:val="22"/>
          <w:szCs w:val="24"/>
        </w:rPr>
        <w:t xml:space="preserve">смерти оператора вследствие сильного удара электротоком. </w:t>
      </w:r>
    </w:p>
    <w:p w14:paraId="46F170F3" w14:textId="77777777" w:rsidR="00801073" w:rsidRPr="008F26E4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2"/>
          <w:szCs w:val="24"/>
        </w:rPr>
      </w:pPr>
      <w:r w:rsidRPr="008F26E4">
        <w:rPr>
          <w:rFonts w:ascii="Arial" w:hAnsi="Arial" w:cs="Arial"/>
          <w:sz w:val="22"/>
          <w:szCs w:val="24"/>
        </w:rPr>
        <w:t>Важно не только ознакомиться, но и тщательно следовать инструкциям, приведенным в настоящем руководстве.</w:t>
      </w:r>
    </w:p>
    <w:p w14:paraId="3786E5F5" w14:textId="77777777" w:rsidR="00AF47B2" w:rsidRPr="008F26E4" w:rsidRDefault="00AF47B2" w:rsidP="002B679E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 xml:space="preserve">Если корпус аккумуляторной батареи имеет трещины или повреждения, НЕ </w:t>
      </w:r>
      <w:r w:rsidR="00FD0EA3" w:rsidRPr="008F26E4">
        <w:rPr>
          <w:rFonts w:ascii="Arial" w:hAnsi="Arial" w:cs="Arial"/>
          <w:szCs w:val="24"/>
        </w:rPr>
        <w:t xml:space="preserve">ПОМЕЩАЙТЕ </w:t>
      </w:r>
      <w:r w:rsidRPr="008F26E4">
        <w:rPr>
          <w:rFonts w:ascii="Arial" w:hAnsi="Arial" w:cs="Arial"/>
          <w:szCs w:val="24"/>
        </w:rPr>
        <w:t>ее в з</w:t>
      </w:r>
      <w:r w:rsidR="0033226A" w:rsidRPr="008F26E4">
        <w:rPr>
          <w:rFonts w:ascii="Arial" w:hAnsi="Arial" w:cs="Arial"/>
          <w:szCs w:val="24"/>
        </w:rPr>
        <w:t>арядное устройство! Замените не</w:t>
      </w:r>
      <w:r w:rsidRPr="008F26E4">
        <w:rPr>
          <w:rFonts w:ascii="Arial" w:hAnsi="Arial" w:cs="Arial"/>
          <w:szCs w:val="24"/>
        </w:rPr>
        <w:t>исправную батарею на исправную</w:t>
      </w:r>
      <w:r w:rsidR="00E42C67">
        <w:rPr>
          <w:rFonts w:ascii="Arial" w:hAnsi="Arial" w:cs="Arial"/>
          <w:szCs w:val="24"/>
        </w:rPr>
        <w:t xml:space="preserve"> АКБ</w:t>
      </w:r>
      <w:r w:rsidRPr="008F26E4">
        <w:rPr>
          <w:rFonts w:ascii="Arial" w:hAnsi="Arial" w:cs="Arial"/>
          <w:szCs w:val="24"/>
        </w:rPr>
        <w:t>.</w:t>
      </w:r>
    </w:p>
    <w:p w14:paraId="4D30AD03" w14:textId="77777777" w:rsidR="00AF47B2" w:rsidRPr="00FD0EA3" w:rsidRDefault="00AF47B2" w:rsidP="002B679E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Заряжайте аккумуляторную батарею только с помощью штатного зарядного устройства</w:t>
      </w:r>
      <w:r w:rsidR="00E42C67">
        <w:rPr>
          <w:rFonts w:ascii="Arial" w:hAnsi="Arial" w:cs="Arial"/>
          <w:szCs w:val="24"/>
        </w:rPr>
        <w:t xml:space="preserve"> (ЗУ).</w:t>
      </w:r>
    </w:p>
    <w:p w14:paraId="5F6A3117" w14:textId="77777777" w:rsidR="00FD0EA3" w:rsidRPr="008F26E4" w:rsidRDefault="00FD0EA3" w:rsidP="002B679E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Для зарядки батареи используйте только зарядные устройства серии </w:t>
      </w:r>
      <w:r>
        <w:rPr>
          <w:rFonts w:ascii="Arial" w:hAnsi="Arial" w:cs="Arial"/>
          <w:szCs w:val="24"/>
          <w:lang w:val="en-US"/>
        </w:rPr>
        <w:t>Greenworks</w:t>
      </w:r>
      <w:r w:rsidRPr="00FD0EA3">
        <w:rPr>
          <w:rFonts w:ascii="Arial" w:hAnsi="Arial" w:cs="Arial"/>
          <w:szCs w:val="24"/>
        </w:rPr>
        <w:t xml:space="preserve"> 82</w:t>
      </w:r>
      <w:r>
        <w:rPr>
          <w:rFonts w:ascii="Arial" w:hAnsi="Arial" w:cs="Arial"/>
          <w:szCs w:val="24"/>
          <w:lang w:val="en-US"/>
        </w:rPr>
        <w:t>V</w:t>
      </w:r>
      <w:r>
        <w:rPr>
          <w:rFonts w:ascii="Arial" w:hAnsi="Arial" w:cs="Arial"/>
          <w:szCs w:val="24"/>
        </w:rPr>
        <w:t>.</w:t>
      </w:r>
    </w:p>
    <w:p w14:paraId="07EA39DE" w14:textId="77777777" w:rsidR="00AF47B2" w:rsidRPr="008F26E4" w:rsidRDefault="00AF47B2" w:rsidP="002B679E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 xml:space="preserve">НЕ </w:t>
      </w:r>
      <w:r w:rsidR="00052FD1">
        <w:rPr>
          <w:rFonts w:ascii="Arial" w:hAnsi="Arial" w:cs="Arial"/>
          <w:szCs w:val="24"/>
        </w:rPr>
        <w:t>ДОПУСКАЙТЕ замыкания клемм аккумуляторной батареи металлическими предметами.</w:t>
      </w:r>
    </w:p>
    <w:tbl>
      <w:tblPr>
        <w:tblStyle w:val="a6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AF47B2" w:rsidRPr="00E13201" w14:paraId="77769775" w14:textId="77777777" w:rsidTr="00AF47B2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3FBAAC73" w14:textId="77777777" w:rsidR="00AF47B2" w:rsidRPr="00E13201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9293FE0" wp14:editId="2E8447B2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C5BE8" w:rsidRPr="00E13201" w14:paraId="7FC4CB66" w14:textId="77777777" w:rsidTr="00AF47B2">
        <w:tc>
          <w:tcPr>
            <w:tcW w:w="4881" w:type="dxa"/>
          </w:tcPr>
          <w:p w14:paraId="1B9D61FC" w14:textId="77777777" w:rsidR="003C5BE8" w:rsidRPr="00E13201" w:rsidRDefault="00052FD1" w:rsidP="00487DBF">
            <w:pPr>
              <w:ind w:left="-11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52FD1">
              <w:rPr>
                <w:rFonts w:ascii="Arial" w:hAnsi="Arial" w:cs="Arial"/>
                <w:sz w:val="20"/>
                <w:szCs w:val="24"/>
                <w:lang w:val="ru-RU"/>
              </w:rPr>
              <w:t>Если электролит из батареи попадет в глаза, необходимо немедленно промыть их чистой водой в течение как минимум 15 минут. Сразу обратитесь за медицинской помощью. Запрещается заряжать аккумуляторную батарею в условиях повышенной влажности или под дождем. Запрещается погружать инструмент, аккумуляторную батарею или зарядное устройство в воду или другие жидкости.</w:t>
            </w:r>
          </w:p>
        </w:tc>
      </w:tr>
    </w:tbl>
    <w:p w14:paraId="3BBBF381" w14:textId="77777777" w:rsidR="00AF47B2" w:rsidRPr="008F26E4" w:rsidRDefault="00946844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bookmarkStart w:id="4" w:name="1.2_Overview"/>
      <w:bookmarkStart w:id="5" w:name="_bookmark2"/>
      <w:bookmarkEnd w:id="4"/>
      <w:bookmarkEnd w:id="5"/>
      <w:r w:rsidRPr="008F26E4">
        <w:rPr>
          <w:rFonts w:ascii="Arial" w:hAnsi="Arial" w:cs="Arial"/>
          <w:szCs w:val="24"/>
        </w:rPr>
        <w:t xml:space="preserve">Не </w:t>
      </w:r>
      <w:r w:rsidR="00AF47B2" w:rsidRPr="008F26E4">
        <w:rPr>
          <w:rFonts w:ascii="Arial" w:hAnsi="Arial" w:cs="Arial"/>
          <w:szCs w:val="24"/>
        </w:rPr>
        <w:t>допускайте перегрева аккумуляторной батареи или зарядного устройства. Если корпус батареи или ЗУ стал горячим, необходимо дать им остыть. Выполняйте перезарядку только при комнатной температуре.</w:t>
      </w:r>
    </w:p>
    <w:p w14:paraId="3479619F" w14:textId="77777777" w:rsidR="00AF47B2" w:rsidRPr="008F26E4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Не размещайте аккумуляторную батарею в месте воздействия солнечных лучей или возле источника тепла. Храните батарею при комнатной температуре.</w:t>
      </w:r>
    </w:p>
    <w:p w14:paraId="2FA2EEB9" w14:textId="77777777" w:rsidR="00AF47B2" w:rsidRPr="008F26E4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Храните батарею в затененном, прохладном и сухом месте</w:t>
      </w:r>
      <w:r w:rsidR="00FD0EA3">
        <w:rPr>
          <w:rFonts w:ascii="Arial" w:hAnsi="Arial" w:cs="Arial"/>
          <w:szCs w:val="24"/>
        </w:rPr>
        <w:t>. Е</w:t>
      </w:r>
      <w:r w:rsidRPr="008F26E4">
        <w:rPr>
          <w:rFonts w:ascii="Arial" w:hAnsi="Arial" w:cs="Arial"/>
          <w:szCs w:val="24"/>
        </w:rPr>
        <w:t>сли батарея не использовалась в тече</w:t>
      </w:r>
      <w:r w:rsidR="00FD0EA3">
        <w:rPr>
          <w:rFonts w:ascii="Arial" w:hAnsi="Arial" w:cs="Arial"/>
          <w:szCs w:val="24"/>
        </w:rPr>
        <w:t>ние длительного периода времени,</w:t>
      </w:r>
      <w:r w:rsidRPr="008F26E4">
        <w:rPr>
          <w:rFonts w:ascii="Arial" w:hAnsi="Arial" w:cs="Arial"/>
          <w:szCs w:val="24"/>
        </w:rPr>
        <w:t xml:space="preserve"> </w:t>
      </w:r>
      <w:r w:rsidR="00CC1268">
        <w:rPr>
          <w:rFonts w:ascii="Arial" w:hAnsi="Arial" w:cs="Arial"/>
          <w:szCs w:val="24"/>
        </w:rPr>
        <w:t>заряжайте АКБ</w:t>
      </w:r>
      <w:r w:rsidRPr="008F26E4">
        <w:rPr>
          <w:rFonts w:ascii="Arial" w:hAnsi="Arial" w:cs="Arial"/>
          <w:szCs w:val="24"/>
        </w:rPr>
        <w:t xml:space="preserve"> в течение </w:t>
      </w:r>
      <w:r w:rsidR="00C360FF" w:rsidRPr="008F26E4">
        <w:rPr>
          <w:rFonts w:ascii="Arial" w:hAnsi="Arial" w:cs="Arial"/>
          <w:szCs w:val="24"/>
        </w:rPr>
        <w:t>двух (</w:t>
      </w:r>
      <w:r w:rsidRPr="008F26E4">
        <w:rPr>
          <w:rFonts w:ascii="Arial" w:hAnsi="Arial" w:cs="Arial"/>
          <w:szCs w:val="24"/>
        </w:rPr>
        <w:t>2</w:t>
      </w:r>
      <w:r w:rsidR="00C360FF" w:rsidRPr="008F26E4">
        <w:rPr>
          <w:rFonts w:ascii="Arial" w:hAnsi="Arial" w:cs="Arial"/>
          <w:szCs w:val="24"/>
        </w:rPr>
        <w:t>)</w:t>
      </w:r>
      <w:r w:rsidRPr="008F26E4">
        <w:rPr>
          <w:rFonts w:ascii="Arial" w:hAnsi="Arial" w:cs="Arial"/>
          <w:szCs w:val="24"/>
        </w:rPr>
        <w:t xml:space="preserve"> часов через </w:t>
      </w:r>
      <w:r w:rsidR="00B343E1" w:rsidRPr="008F26E4">
        <w:rPr>
          <w:rFonts w:ascii="Arial" w:hAnsi="Arial" w:cs="Arial"/>
          <w:szCs w:val="24"/>
        </w:rPr>
        <w:t>к</w:t>
      </w:r>
      <w:r w:rsidRPr="008F26E4">
        <w:rPr>
          <w:rFonts w:ascii="Arial" w:hAnsi="Arial" w:cs="Arial"/>
          <w:szCs w:val="24"/>
        </w:rPr>
        <w:t xml:space="preserve">аждые </w:t>
      </w:r>
      <w:r w:rsidR="00C360FF" w:rsidRPr="008F26E4">
        <w:rPr>
          <w:rFonts w:ascii="Arial" w:hAnsi="Arial" w:cs="Arial"/>
          <w:szCs w:val="24"/>
        </w:rPr>
        <w:t>два (</w:t>
      </w:r>
      <w:r w:rsidRPr="008F26E4">
        <w:rPr>
          <w:rFonts w:ascii="Arial" w:hAnsi="Arial" w:cs="Arial"/>
          <w:szCs w:val="24"/>
        </w:rPr>
        <w:t>2</w:t>
      </w:r>
      <w:r w:rsidR="00C360FF" w:rsidRPr="008F26E4">
        <w:rPr>
          <w:rFonts w:ascii="Arial" w:hAnsi="Arial" w:cs="Arial"/>
          <w:szCs w:val="24"/>
        </w:rPr>
        <w:t>)</w:t>
      </w:r>
      <w:r w:rsidR="00FD0EA3">
        <w:rPr>
          <w:rFonts w:ascii="Arial" w:hAnsi="Arial" w:cs="Arial"/>
          <w:szCs w:val="24"/>
        </w:rPr>
        <w:t xml:space="preserve"> месяца таким образом, чтобы на АКБ загорелся как минимум 1 светодиодный индикатор.</w:t>
      </w:r>
    </w:p>
    <w:p w14:paraId="18AD0082" w14:textId="77777777" w:rsidR="00AF47B2" w:rsidRPr="008F26E4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Элементы аккумуляторной батареи могут дать незначительную утечку в экстремальных условиях эксплуатации или при повышенной температуре. Если наружное уплотнение повреждено и вытекающая жидкость попадает на кожу:</w:t>
      </w:r>
    </w:p>
    <w:p w14:paraId="3FF931C6" w14:textId="77777777" w:rsidR="00AF47B2" w:rsidRPr="008F26E4" w:rsidRDefault="00AF47B2" w:rsidP="002B679E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-157" w:hanging="283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Место попадания электролита незамедлительно следует промыть проточной водой</w:t>
      </w:r>
      <w:r w:rsidR="00CC1268">
        <w:rPr>
          <w:rFonts w:ascii="Arial" w:hAnsi="Arial" w:cs="Arial"/>
          <w:szCs w:val="24"/>
        </w:rPr>
        <w:t xml:space="preserve"> с мылом</w:t>
      </w:r>
      <w:r w:rsidR="00C85653">
        <w:rPr>
          <w:rFonts w:ascii="Arial" w:hAnsi="Arial" w:cs="Arial"/>
          <w:szCs w:val="24"/>
        </w:rPr>
        <w:t xml:space="preserve"> в течение 15 минут</w:t>
      </w:r>
      <w:r w:rsidR="00CC1268">
        <w:rPr>
          <w:rFonts w:ascii="Arial" w:hAnsi="Arial" w:cs="Arial"/>
          <w:szCs w:val="24"/>
        </w:rPr>
        <w:t>.</w:t>
      </w:r>
    </w:p>
    <w:p w14:paraId="55F75BC2" w14:textId="77777777" w:rsidR="003C5BE8" w:rsidRPr="008F26E4" w:rsidRDefault="00946844" w:rsidP="002B679E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-157" w:hanging="28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Место </w:t>
      </w:r>
      <w:r w:rsidRPr="00946844">
        <w:rPr>
          <w:rFonts w:ascii="Arial" w:hAnsi="Arial" w:cs="Arial"/>
          <w:szCs w:val="24"/>
        </w:rPr>
        <w:t>попадания электролита необходимо нейтрализовать лимонным соком или уксусом.</w:t>
      </w:r>
    </w:p>
    <w:p w14:paraId="0D8811B9" w14:textId="77777777" w:rsidR="00AF47B2" w:rsidRPr="008F26E4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Если электролит попадет в глаза, необходимо промыть глаза водой и обратиться за медицинской помощью.</w:t>
      </w:r>
    </w:p>
    <w:p w14:paraId="381C9D6E" w14:textId="77777777" w:rsidR="00AF47B2" w:rsidRPr="008F26E4" w:rsidRDefault="00CC1268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Пе</w:t>
      </w:r>
      <w:r w:rsidR="00AF47B2" w:rsidRPr="008F26E4">
        <w:rPr>
          <w:rFonts w:ascii="Arial" w:hAnsi="Arial" w:cs="Arial"/>
          <w:szCs w:val="24"/>
        </w:rPr>
        <w:t>ред использованием аккумуляторной батареи</w:t>
      </w:r>
      <w:r>
        <w:rPr>
          <w:rFonts w:ascii="Arial" w:hAnsi="Arial" w:cs="Arial"/>
          <w:szCs w:val="24"/>
        </w:rPr>
        <w:t xml:space="preserve"> следует убедиться</w:t>
      </w:r>
      <w:r w:rsidR="00AF47B2" w:rsidRPr="008F26E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что выходное напряжение и ток зарядного устройства подходят для зарядки АКБ.</w:t>
      </w:r>
    </w:p>
    <w:p w14:paraId="3CD059C8" w14:textId="77777777" w:rsidR="00AF47B2" w:rsidRPr="008F26E4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Во врем</w:t>
      </w:r>
      <w:r w:rsidR="00CC1268">
        <w:rPr>
          <w:rFonts w:ascii="Arial" w:hAnsi="Arial" w:cs="Arial"/>
          <w:szCs w:val="24"/>
        </w:rPr>
        <w:t>я транспортировки аккумуляторной батареи</w:t>
      </w:r>
      <w:r w:rsidRPr="008F26E4">
        <w:rPr>
          <w:rFonts w:ascii="Arial" w:hAnsi="Arial" w:cs="Arial"/>
          <w:szCs w:val="24"/>
        </w:rPr>
        <w:t xml:space="preserve"> </w:t>
      </w:r>
      <w:r w:rsidR="00CC1268">
        <w:rPr>
          <w:rFonts w:ascii="Arial" w:hAnsi="Arial" w:cs="Arial"/>
          <w:szCs w:val="24"/>
        </w:rPr>
        <w:t>используйте</w:t>
      </w:r>
      <w:r w:rsidRPr="008F26E4">
        <w:rPr>
          <w:rFonts w:ascii="Arial" w:hAnsi="Arial" w:cs="Arial"/>
          <w:szCs w:val="24"/>
        </w:rPr>
        <w:t xml:space="preserve"> защитную упаковку.</w:t>
      </w:r>
    </w:p>
    <w:p w14:paraId="201118D0" w14:textId="77777777" w:rsidR="00AF47B2" w:rsidRPr="008F26E4" w:rsidRDefault="0033226A" w:rsidP="0033226A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Обращайтесь с устройством бережно</w:t>
      </w:r>
      <w:r w:rsidR="00AF47B2" w:rsidRPr="008F26E4">
        <w:rPr>
          <w:rFonts w:ascii="Arial" w:hAnsi="Arial" w:cs="Arial"/>
          <w:szCs w:val="24"/>
        </w:rPr>
        <w:t>.</w:t>
      </w:r>
    </w:p>
    <w:p w14:paraId="4AF19E28" w14:textId="77777777" w:rsidR="00AF47B2" w:rsidRPr="008F26E4" w:rsidRDefault="00C360FF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Размещайте устройство</w:t>
      </w:r>
      <w:r w:rsidR="00AF47B2" w:rsidRPr="008F26E4">
        <w:rPr>
          <w:rFonts w:ascii="Arial" w:hAnsi="Arial" w:cs="Arial"/>
          <w:szCs w:val="24"/>
        </w:rPr>
        <w:t xml:space="preserve"> на достаточном расстоянии от источников влаги, огня и систем отопления.</w:t>
      </w:r>
    </w:p>
    <w:p w14:paraId="324D4005" w14:textId="77777777" w:rsidR="00C360FF" w:rsidRPr="008F26E4" w:rsidRDefault="002F3386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Перед проведением технического обслуживания или размещением устройства на хранение убедитесь, что оно отключено от всех устройств. Такие меры позволят значительно снизить риск непредвиденного включения устройства.</w:t>
      </w:r>
    </w:p>
    <w:p w14:paraId="589DD156" w14:textId="77777777" w:rsidR="002F3386" w:rsidRDefault="002F3386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 xml:space="preserve">Используйте для зарядки только </w:t>
      </w:r>
      <w:r w:rsidR="00FB1060">
        <w:rPr>
          <w:rFonts w:ascii="Arial" w:hAnsi="Arial" w:cs="Arial"/>
          <w:szCs w:val="24"/>
        </w:rPr>
        <w:t xml:space="preserve">оригинальное </w:t>
      </w:r>
      <w:r w:rsidRPr="008F26E4">
        <w:rPr>
          <w:rFonts w:ascii="Arial" w:hAnsi="Arial" w:cs="Arial"/>
          <w:szCs w:val="24"/>
        </w:rPr>
        <w:t>зарядное устройство. ЗУ, рассчитанное для АКБ одного типа, может привести к пожару при использовании с другим типом АКБ.</w:t>
      </w:r>
    </w:p>
    <w:p w14:paraId="3974C20F" w14:textId="77777777" w:rsidR="00B75FA3" w:rsidRPr="008F26E4" w:rsidRDefault="00B75FA3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B3172A">
        <w:rPr>
          <w:rFonts w:ascii="Arial" w:hAnsi="Arial" w:cs="Arial"/>
        </w:rPr>
        <w:t>Это устройство может использоваться детьми от 8 лет и старше, а также лицами с ограниченными физическими, сенсорными и умственными способностями, не обладающими опытом и знаниями, при условии, что их действиями руководит другое лицо или, если им объяснили, как эксплуатировать устройство безопасным способом, и они осознают потенциальную опасность. Дети не должны играть с электроинструментом. Очистка и плановое обслуживание не должны выполняться детьми без присмотра взрослых.</w:t>
      </w:r>
    </w:p>
    <w:p w14:paraId="4F458FEA" w14:textId="77777777" w:rsidR="00AF47B2" w:rsidRPr="00E13201" w:rsidRDefault="00AF47B2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E13201">
        <w:rPr>
          <w:sz w:val="24"/>
          <w:szCs w:val="24"/>
        </w:rPr>
        <w:t>ПРАВИЛА БЕЗОПАСНОЙ ЭКСПЛУАТАЦИИ</w:t>
      </w:r>
    </w:p>
    <w:p w14:paraId="3AAEF560" w14:textId="77777777" w:rsidR="00AF47B2" w:rsidRPr="008F26E4" w:rsidRDefault="00CC1268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Не разбирайте </w:t>
      </w:r>
      <w:r w:rsidR="000269AF">
        <w:rPr>
          <w:rFonts w:ascii="Arial" w:hAnsi="Arial" w:cs="Arial"/>
          <w:szCs w:val="24"/>
        </w:rPr>
        <w:t>корпус аккумуляторной батареи</w:t>
      </w:r>
      <w:r>
        <w:rPr>
          <w:rFonts w:ascii="Arial" w:hAnsi="Arial" w:cs="Arial"/>
          <w:szCs w:val="24"/>
        </w:rPr>
        <w:t>.</w:t>
      </w:r>
    </w:p>
    <w:p w14:paraId="650836E5" w14:textId="77777777" w:rsidR="00AF47B2" w:rsidRPr="008F26E4" w:rsidRDefault="000269AF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Не допускайте</w:t>
      </w:r>
      <w:r w:rsidR="00CC1268">
        <w:rPr>
          <w:rFonts w:ascii="Arial" w:hAnsi="Arial" w:cs="Arial"/>
          <w:szCs w:val="24"/>
        </w:rPr>
        <w:t xml:space="preserve">, чтобы дети не играли с </w:t>
      </w:r>
      <w:r>
        <w:rPr>
          <w:rFonts w:ascii="Arial" w:hAnsi="Arial" w:cs="Arial"/>
          <w:szCs w:val="24"/>
        </w:rPr>
        <w:t>АКБ</w:t>
      </w:r>
      <w:r w:rsidR="00AF47B2" w:rsidRPr="008F26E4">
        <w:rPr>
          <w:rFonts w:ascii="Arial" w:hAnsi="Arial" w:cs="Arial"/>
          <w:szCs w:val="24"/>
        </w:rPr>
        <w:t>.</w:t>
      </w:r>
    </w:p>
    <w:p w14:paraId="072ED2ED" w14:textId="77777777" w:rsidR="00AF47B2" w:rsidRPr="008F26E4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Запрещается подвергать аккумулятор</w:t>
      </w:r>
      <w:r w:rsidR="00CC1268">
        <w:rPr>
          <w:rFonts w:ascii="Arial" w:hAnsi="Arial" w:cs="Arial"/>
          <w:szCs w:val="24"/>
        </w:rPr>
        <w:t>ную батарею</w:t>
      </w:r>
      <w:r w:rsidRPr="008F26E4">
        <w:rPr>
          <w:rFonts w:ascii="Arial" w:hAnsi="Arial" w:cs="Arial"/>
          <w:szCs w:val="24"/>
        </w:rPr>
        <w:t xml:space="preserve"> воздействию пресной или соленой воды, хранение должно осуществляться в прохладном и сухом помещении.</w:t>
      </w:r>
    </w:p>
    <w:p w14:paraId="2A5E7882" w14:textId="77777777" w:rsidR="00AF47B2" w:rsidRPr="008F26E4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Не размещайте аккумуляторную батарею в местах с повышенной температурой, таких как источники огня, тепла и т.д.</w:t>
      </w:r>
    </w:p>
    <w:p w14:paraId="0541E5BA" w14:textId="77777777" w:rsidR="00AF47B2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Запрещается менять местами поло</w:t>
      </w:r>
      <w:r w:rsidR="00CC1268">
        <w:rPr>
          <w:rFonts w:ascii="Arial" w:hAnsi="Arial" w:cs="Arial"/>
          <w:szCs w:val="24"/>
        </w:rPr>
        <w:t>жительный</w:t>
      </w:r>
      <w:r w:rsidRPr="008F26E4">
        <w:rPr>
          <w:rFonts w:ascii="Arial" w:hAnsi="Arial" w:cs="Arial"/>
          <w:szCs w:val="24"/>
        </w:rPr>
        <w:t xml:space="preserve"> и о</w:t>
      </w:r>
      <w:r w:rsidR="00CC1268">
        <w:rPr>
          <w:rFonts w:ascii="Arial" w:hAnsi="Arial" w:cs="Arial"/>
          <w:szCs w:val="24"/>
        </w:rPr>
        <w:t>трицательный зажимы аккумуляторной батареи</w:t>
      </w:r>
      <w:r w:rsidRPr="008F26E4">
        <w:rPr>
          <w:rFonts w:ascii="Arial" w:hAnsi="Arial" w:cs="Arial"/>
          <w:szCs w:val="24"/>
        </w:rPr>
        <w:t>.</w:t>
      </w:r>
    </w:p>
    <w:p w14:paraId="4C16C385" w14:textId="77777777" w:rsidR="00AA4008" w:rsidRPr="008F26E4" w:rsidRDefault="00AA4008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Запрещается размещать неиспользуемую батарею рядом с металлическими объектами, такими, как зажимы и скрепки для бумаги, монетами, ключами, гвоздями, винтами или иными мелкими предметами. Хранение батареи рядом с металлическими изделиями может привести к замыканию зажимов и возможному воспламенению батареи. </w:t>
      </w:r>
    </w:p>
    <w:p w14:paraId="2057B2F0" w14:textId="77777777" w:rsidR="00AF47B2" w:rsidRPr="008F26E4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Зап</w:t>
      </w:r>
      <w:r w:rsidR="00CC1268">
        <w:rPr>
          <w:rFonts w:ascii="Arial" w:hAnsi="Arial" w:cs="Arial"/>
          <w:szCs w:val="24"/>
        </w:rPr>
        <w:t>рещается стучать по аккумуляторной батарее</w:t>
      </w:r>
      <w:r w:rsidRPr="008F26E4">
        <w:rPr>
          <w:rFonts w:ascii="Arial" w:hAnsi="Arial" w:cs="Arial"/>
          <w:szCs w:val="24"/>
        </w:rPr>
        <w:t xml:space="preserve">, ронять </w:t>
      </w:r>
      <w:r w:rsidR="00CC1268">
        <w:rPr>
          <w:rFonts w:ascii="Arial" w:hAnsi="Arial" w:cs="Arial"/>
          <w:szCs w:val="24"/>
        </w:rPr>
        <w:t xml:space="preserve">ее </w:t>
      </w:r>
      <w:r w:rsidRPr="008F26E4">
        <w:rPr>
          <w:rFonts w:ascii="Arial" w:hAnsi="Arial" w:cs="Arial"/>
          <w:szCs w:val="24"/>
        </w:rPr>
        <w:t xml:space="preserve">или наступать на </w:t>
      </w:r>
      <w:r w:rsidR="00CC1268">
        <w:rPr>
          <w:rFonts w:ascii="Arial" w:hAnsi="Arial" w:cs="Arial"/>
          <w:szCs w:val="24"/>
        </w:rPr>
        <w:t>нее</w:t>
      </w:r>
      <w:r w:rsidRPr="008F26E4">
        <w:rPr>
          <w:rFonts w:ascii="Arial" w:hAnsi="Arial" w:cs="Arial"/>
          <w:szCs w:val="24"/>
        </w:rPr>
        <w:t>.</w:t>
      </w:r>
    </w:p>
    <w:p w14:paraId="5F78710F" w14:textId="77777777" w:rsidR="00AF47B2" w:rsidRPr="008F26E4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>Запрещается проводить пайку, сверление, резку или осуществлять иное внешнее воздействие на аккумуляторную батарею.</w:t>
      </w:r>
    </w:p>
    <w:p w14:paraId="2A963E6B" w14:textId="77777777" w:rsidR="003C5BE8" w:rsidRPr="008F26E4" w:rsidRDefault="003C5BE8" w:rsidP="003C5BE8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Cs w:val="24"/>
        </w:rPr>
      </w:pPr>
      <w:r w:rsidRPr="008F26E4">
        <w:rPr>
          <w:rFonts w:ascii="Arial" w:hAnsi="Arial" w:cs="Arial"/>
          <w:szCs w:val="24"/>
        </w:rPr>
        <w:t xml:space="preserve">В случае </w:t>
      </w:r>
      <w:r w:rsidR="00CC1268">
        <w:rPr>
          <w:rFonts w:ascii="Arial" w:hAnsi="Arial" w:cs="Arial"/>
          <w:szCs w:val="24"/>
        </w:rPr>
        <w:t>попадания в глаза жидкости</w:t>
      </w:r>
      <w:r w:rsidRPr="008F26E4">
        <w:rPr>
          <w:rFonts w:ascii="Arial" w:hAnsi="Arial" w:cs="Arial"/>
          <w:szCs w:val="24"/>
        </w:rPr>
        <w:t xml:space="preserve"> электролита </w:t>
      </w:r>
      <w:r w:rsidR="00CC1268">
        <w:rPr>
          <w:rFonts w:ascii="Arial" w:hAnsi="Arial" w:cs="Arial"/>
          <w:szCs w:val="24"/>
        </w:rPr>
        <w:t>ни в коем случае не трите их.</w:t>
      </w:r>
      <w:r w:rsidRPr="008F26E4">
        <w:rPr>
          <w:rFonts w:ascii="Arial" w:hAnsi="Arial" w:cs="Arial"/>
          <w:szCs w:val="24"/>
        </w:rPr>
        <w:t xml:space="preserve"> Глаза надлежит тщательно промыть водой</w:t>
      </w:r>
      <w:r w:rsidR="00CC1268">
        <w:rPr>
          <w:rFonts w:ascii="Arial" w:hAnsi="Arial" w:cs="Arial"/>
          <w:szCs w:val="24"/>
        </w:rPr>
        <w:t xml:space="preserve"> в течение как минимум 15 минут</w:t>
      </w:r>
      <w:r w:rsidRPr="008F26E4">
        <w:rPr>
          <w:rFonts w:ascii="Arial" w:hAnsi="Arial" w:cs="Arial"/>
          <w:szCs w:val="24"/>
        </w:rPr>
        <w:t>.</w:t>
      </w:r>
    </w:p>
    <w:p w14:paraId="60E54CE9" w14:textId="77777777" w:rsidR="00193D06" w:rsidRPr="00046C5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b/>
          <w:szCs w:val="24"/>
        </w:rPr>
      </w:pPr>
      <w:r w:rsidRPr="008F26E4">
        <w:rPr>
          <w:rFonts w:ascii="Arial" w:hAnsi="Arial" w:cs="Arial"/>
          <w:szCs w:val="24"/>
        </w:rPr>
        <w:t>Немедленно прекратите использовать аккумуляторную батарею, если в процессе ее эксплуатации появляется посторонний запах, происходит значительный нагрев ее корпуса, изменяется цвет и форма корпуса.</w:t>
      </w:r>
    </w:p>
    <w:p w14:paraId="57C46FC5" w14:textId="77777777" w:rsidR="00046C51" w:rsidRPr="00046C51" w:rsidRDefault="00046C51" w:rsidP="00046C51">
      <w:pPr>
        <w:pStyle w:val="a5"/>
        <w:tabs>
          <w:tab w:val="left" w:pos="426"/>
        </w:tabs>
        <w:spacing w:before="0"/>
        <w:ind w:left="426" w:right="-165" w:firstLine="0"/>
        <w:jc w:val="right"/>
        <w:rPr>
          <w:rFonts w:ascii="Arial" w:hAnsi="Arial" w:cs="Arial"/>
          <w:b/>
          <w:sz w:val="10"/>
          <w:szCs w:val="24"/>
        </w:rPr>
      </w:pPr>
    </w:p>
    <w:p w14:paraId="2600AC57" w14:textId="77777777" w:rsidR="00193D06" w:rsidRPr="00E13201" w:rsidRDefault="00193D06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ЭКОЛОГИЧЕСКИ БЕЗОПАСНАЯ УТИЛИЗАЦИЯ АККУМУЛЯТОРНОЙ</w:t>
      </w:r>
      <w:r w:rsidR="00B343E1" w:rsidRPr="00E13201">
        <w:rPr>
          <w:sz w:val="24"/>
          <w:szCs w:val="24"/>
        </w:rPr>
        <w:t xml:space="preserve"> </w:t>
      </w:r>
      <w:r w:rsidRPr="00E13201">
        <w:rPr>
          <w:sz w:val="24"/>
          <w:szCs w:val="24"/>
        </w:rPr>
        <w:t>БАТАРЕИ</w:t>
      </w:r>
    </w:p>
    <w:p w14:paraId="02E03BEF" w14:textId="77777777" w:rsidR="00193D06" w:rsidRPr="00E13201" w:rsidRDefault="00B343E1" w:rsidP="00193D06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E13201">
        <w:rPr>
          <w:noProof/>
          <w:lang w:eastAsia="ru-RU" w:bidi="ar-SA"/>
        </w:rPr>
        <w:drawing>
          <wp:anchor distT="0" distB="0" distL="0" distR="0" simplePos="0" relativeHeight="251686400" behindDoc="0" locked="0" layoutInCell="1" allowOverlap="1" wp14:anchorId="23BF50E8" wp14:editId="7D8F9491">
            <wp:simplePos x="0" y="0"/>
            <wp:positionH relativeFrom="page">
              <wp:posOffset>2028825</wp:posOffset>
            </wp:positionH>
            <wp:positionV relativeFrom="paragraph">
              <wp:posOffset>28575</wp:posOffset>
            </wp:positionV>
            <wp:extent cx="316865" cy="304800"/>
            <wp:effectExtent l="19050" t="0" r="6985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7E762" w14:textId="77777777" w:rsidR="00193D06" w:rsidRDefault="00193D06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p w14:paraId="00249737" w14:textId="77777777" w:rsidR="00046C51" w:rsidRDefault="00046C51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p w14:paraId="16C9BFB9" w14:textId="77777777" w:rsidR="00046C51" w:rsidRDefault="00046C51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p w14:paraId="54CCCC29" w14:textId="77777777" w:rsidR="00046C51" w:rsidRDefault="00046C51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p w14:paraId="4FC132B1" w14:textId="77777777" w:rsidR="00046C51" w:rsidRDefault="00046C51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p w14:paraId="41C28EA3" w14:textId="77777777" w:rsidR="00046C51" w:rsidRDefault="00046C51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p w14:paraId="5FE6D0FD" w14:textId="77777777" w:rsidR="00046C51" w:rsidRDefault="00046C51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p w14:paraId="34EC6895" w14:textId="77777777" w:rsidR="00046C51" w:rsidRDefault="00046C51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p w14:paraId="6C74DA78" w14:textId="77777777" w:rsidR="00046C51" w:rsidRDefault="00046C51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p w14:paraId="59EE0C3A" w14:textId="77777777" w:rsidR="00046C51" w:rsidRPr="00046C51" w:rsidRDefault="00046C51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193D06" w:rsidRPr="00E13201" w14:paraId="75A3AEE5" w14:textId="77777777" w:rsidTr="00B13899">
        <w:trPr>
          <w:cantSplit/>
          <w:trHeight w:val="327"/>
        </w:trPr>
        <w:tc>
          <w:tcPr>
            <w:tcW w:w="46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C57F6CC" w14:textId="77777777" w:rsidR="00193D06" w:rsidRPr="00E13201" w:rsidRDefault="00193D06" w:rsidP="00DD1A6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843790A" wp14:editId="1F871993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046C51" w:rsidRPr="00E13201" w14:paraId="070B7B4B" w14:textId="77777777" w:rsidTr="00183582">
        <w:trPr>
          <w:cantSplit/>
          <w:trHeight w:val="9457"/>
        </w:trPr>
        <w:tc>
          <w:tcPr>
            <w:tcW w:w="4620" w:type="dxa"/>
            <w:shd w:val="clear" w:color="auto" w:fill="auto"/>
          </w:tcPr>
          <w:p w14:paraId="23798FA3" w14:textId="77777777" w:rsidR="00046C51" w:rsidRDefault="00046C51" w:rsidP="00B13899">
            <w:pPr>
              <w:ind w:left="8" w:right="2"/>
              <w:jc w:val="both"/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</w:pPr>
            <w:r w:rsidRPr="00B13899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>Если аккумуляторная батарея получила механическое повреждение или сломалась (с наличием или отсутствием утечки электролита), запрещается ее перезарядка или использование. Батарею необходимо утилизировать и заменить новой аккумуляторной батареей. НЕ ПЫТАЙТЕСЬ САМОСТОЯТЕЛЬНО ОТРЕМОНТИРОВАТЬ БАТАРЕЮ! Эта попытка может привести к самопроизвольному взрыву или воспламенению элементов питания, а также утечке электролита. Это может причинить механические и ожоговые травмы находящимся рядом людям и нанести вред окружающей среде:</w:t>
            </w:r>
          </w:p>
          <w:p w14:paraId="09883137" w14:textId="77777777" w:rsidR="00046C51" w:rsidRDefault="00046C51" w:rsidP="00046C51">
            <w:pPr>
              <w:pStyle w:val="a5"/>
              <w:numPr>
                <w:ilvl w:val="0"/>
                <w:numId w:val="39"/>
              </w:numPr>
              <w:ind w:left="433" w:right="2"/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</w:pPr>
            <w:r w:rsidRPr="00B13899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 xml:space="preserve">Закройте </w:t>
            </w:r>
            <w:r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>зажимы</w:t>
            </w:r>
            <w:r w:rsidRPr="00B13899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 xml:space="preserve"> аккумуляторной батареи клейкой лентой, предназначенной для жестких условий эксплуатации.</w:t>
            </w:r>
          </w:p>
          <w:p w14:paraId="48D4CC05" w14:textId="77777777" w:rsidR="00046C51" w:rsidRDefault="00046C51" w:rsidP="00046C51">
            <w:pPr>
              <w:pStyle w:val="a5"/>
              <w:numPr>
                <w:ilvl w:val="0"/>
                <w:numId w:val="39"/>
              </w:numPr>
              <w:ind w:left="433" w:right="2"/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</w:pPr>
            <w:r w:rsidRPr="00B13899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>ЗАПРЕЩАЕТСЯ демонтировать или разрушать любой из компонентов аккумуляторной батареи.</w:t>
            </w:r>
          </w:p>
          <w:p w14:paraId="26A3A8C5" w14:textId="77777777" w:rsidR="00046C51" w:rsidRPr="00353156" w:rsidRDefault="00046C51" w:rsidP="00046C51">
            <w:pPr>
              <w:pStyle w:val="a5"/>
              <w:numPr>
                <w:ilvl w:val="0"/>
                <w:numId w:val="39"/>
              </w:numPr>
              <w:ind w:left="433" w:right="2"/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</w:pPr>
            <w:r w:rsidRPr="00B13899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>ЗАПРЕЩАЕТСЯ вскрывать аккумуляторную батарею.</w:t>
            </w:r>
          </w:p>
          <w:p w14:paraId="6F8E55F2" w14:textId="77777777" w:rsidR="00046C51" w:rsidRDefault="00046C51" w:rsidP="00046C51">
            <w:pPr>
              <w:pStyle w:val="a5"/>
              <w:numPr>
                <w:ilvl w:val="0"/>
                <w:numId w:val="39"/>
              </w:numPr>
              <w:ind w:left="433" w:right="2"/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</w:pPr>
            <w:r w:rsidRPr="00B13899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 xml:space="preserve">Вытекающий из батареи электролит является коррозионной и токсичной жидкостью. НЕ ДОПУСКАЙТЕ попадания раствора электролита в глаза или на кожу; </w:t>
            </w:r>
            <w:r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>не глотайте электролит</w:t>
            </w:r>
            <w:r w:rsidRPr="00B13899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>.</w:t>
            </w:r>
          </w:p>
          <w:p w14:paraId="42841096" w14:textId="77777777" w:rsidR="00046C51" w:rsidRDefault="00046C51" w:rsidP="00046C51">
            <w:pPr>
              <w:pStyle w:val="a5"/>
              <w:numPr>
                <w:ilvl w:val="0"/>
                <w:numId w:val="39"/>
              </w:numPr>
              <w:ind w:left="433" w:right="2"/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</w:pPr>
            <w:r w:rsidRPr="00B13899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 xml:space="preserve">ЗАПРЕЩАЕТСЯ </w:t>
            </w:r>
            <w:r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>утилизировать</w:t>
            </w:r>
            <w:r w:rsidRPr="00B13899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 xml:space="preserve"> аккумуляторные батареи вместе с обычным бытовым мусором.</w:t>
            </w:r>
          </w:p>
          <w:p w14:paraId="5F7D2514" w14:textId="77777777" w:rsidR="00046C51" w:rsidRDefault="00046C51" w:rsidP="00046C51">
            <w:pPr>
              <w:pStyle w:val="a5"/>
              <w:numPr>
                <w:ilvl w:val="0"/>
                <w:numId w:val="39"/>
              </w:numPr>
              <w:ind w:left="433" w:right="2"/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</w:pPr>
            <w:r w:rsidRPr="00B13899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>ЗАПРЕЩАЕТСЯ сжигать аккумуляторные батареи.</w:t>
            </w:r>
          </w:p>
          <w:p w14:paraId="5F046142" w14:textId="77777777" w:rsidR="00046C51" w:rsidRDefault="00046C51" w:rsidP="00046C51">
            <w:pPr>
              <w:pStyle w:val="a5"/>
              <w:numPr>
                <w:ilvl w:val="0"/>
                <w:numId w:val="39"/>
              </w:numPr>
              <w:ind w:left="433" w:right="2"/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</w:pPr>
            <w:r w:rsidRPr="00B13899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>НЕ РАЗМЕЩАЙТЕ аккумуляторные батареи в тех местах, где они станут частью любых свалок отхо</w:t>
            </w:r>
            <w:r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>дов или твердых бытовых отходов.</w:t>
            </w:r>
          </w:p>
          <w:p w14:paraId="4613F785" w14:textId="77777777" w:rsidR="00046C51" w:rsidRPr="00353156" w:rsidRDefault="00046C51" w:rsidP="00046C51">
            <w:pPr>
              <w:pStyle w:val="a5"/>
              <w:numPr>
                <w:ilvl w:val="0"/>
                <w:numId w:val="39"/>
              </w:numPr>
              <w:ind w:left="433" w:right="2"/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</w:pPr>
            <w:r w:rsidRPr="00353156">
              <w:rPr>
                <w:rFonts w:ascii="Arial" w:hAnsi="Arial" w:cs="Arial"/>
                <w:noProof/>
                <w:sz w:val="20"/>
                <w:szCs w:val="24"/>
                <w:lang w:val="ru-RU" w:eastAsia="ru-RU" w:bidi="ar-SA"/>
              </w:rPr>
              <w:t>Отправьте АКБ в сертифицированный центр по переработке или утилизации.</w:t>
            </w:r>
          </w:p>
        </w:tc>
      </w:tr>
    </w:tbl>
    <w:p w14:paraId="5E8594C8" w14:textId="77777777" w:rsidR="00AF47B2" w:rsidRPr="00E13201" w:rsidRDefault="00201427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b w:val="0"/>
          <w:sz w:val="24"/>
          <w:szCs w:val="24"/>
        </w:rPr>
      </w:pPr>
      <w:r w:rsidRPr="00E13201">
        <w:rPr>
          <w:sz w:val="24"/>
          <w:szCs w:val="24"/>
        </w:rPr>
        <w:tab/>
      </w:r>
      <w:r w:rsidR="00193D06" w:rsidRPr="00E13201">
        <w:rPr>
          <w:sz w:val="24"/>
          <w:szCs w:val="24"/>
        </w:rPr>
        <w:t>ЭКСПЛУАТАЦИЯ</w:t>
      </w:r>
    </w:p>
    <w:p w14:paraId="45A9A0C3" w14:textId="77777777" w:rsidR="00193D06" w:rsidRDefault="00193D06" w:rsidP="00B343E1">
      <w:pPr>
        <w:pStyle w:val="30"/>
        <w:numPr>
          <w:ilvl w:val="1"/>
          <w:numId w:val="33"/>
        </w:numPr>
        <w:spacing w:before="152"/>
        <w:ind w:left="644" w:hanging="502"/>
        <w:rPr>
          <w:b/>
          <w:sz w:val="24"/>
          <w:szCs w:val="24"/>
        </w:rPr>
      </w:pPr>
      <w:r w:rsidRPr="00E13201">
        <w:rPr>
          <w:b/>
          <w:sz w:val="24"/>
          <w:szCs w:val="24"/>
        </w:rPr>
        <w:t>ПРОВЕРКА ЕМКОСТИ БАТАРЕИ</w:t>
      </w:r>
    </w:p>
    <w:p w14:paraId="17892618" w14:textId="77777777" w:rsidR="00626073" w:rsidRPr="00E13201" w:rsidRDefault="00626073" w:rsidP="00626073">
      <w:pPr>
        <w:pStyle w:val="a5"/>
        <w:numPr>
          <w:ilvl w:val="2"/>
          <w:numId w:val="33"/>
        </w:numPr>
        <w:tabs>
          <w:tab w:val="left" w:pos="567"/>
        </w:tabs>
        <w:spacing w:before="85" w:line="247" w:lineRule="auto"/>
        <w:ind w:left="567" w:right="-171" w:hanging="283"/>
        <w:rPr>
          <w:rFonts w:ascii="Arial" w:hAnsi="Arial" w:cs="Arial"/>
          <w:sz w:val="20"/>
          <w:szCs w:val="24"/>
        </w:rPr>
      </w:pPr>
      <w:r w:rsidRPr="00E13201">
        <w:rPr>
          <w:rFonts w:ascii="Arial" w:hAnsi="Arial" w:cs="Arial"/>
          <w:noProof/>
          <w:sz w:val="20"/>
          <w:szCs w:val="24"/>
          <w:lang w:eastAsia="ru-RU" w:bidi="ar-SA"/>
        </w:rPr>
        <w:drawing>
          <wp:anchor distT="0" distB="0" distL="114300" distR="114300" simplePos="0" relativeHeight="251699712" behindDoc="0" locked="0" layoutInCell="1" allowOverlap="1" wp14:anchorId="1CECE4EF" wp14:editId="47177812">
            <wp:simplePos x="0" y="0"/>
            <wp:positionH relativeFrom="column">
              <wp:posOffset>97942</wp:posOffset>
            </wp:positionH>
            <wp:positionV relativeFrom="paragraph">
              <wp:posOffset>74930</wp:posOffset>
            </wp:positionV>
            <wp:extent cx="45719" cy="160017"/>
            <wp:effectExtent l="0" t="0" r="0" b="0"/>
            <wp:wrapNone/>
            <wp:docPr id="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" cy="160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4"/>
        </w:rPr>
        <w:t>ИНДИКАТОР</w:t>
      </w:r>
      <w:r w:rsidRPr="00E13201">
        <w:rPr>
          <w:rFonts w:ascii="Arial" w:hAnsi="Arial" w:cs="Arial"/>
          <w:sz w:val="20"/>
          <w:szCs w:val="24"/>
        </w:rPr>
        <w:t xml:space="preserve"> ЕМКОСТИ БАТАРЕИ (BCI)</w:t>
      </w:r>
      <w:r w:rsidRPr="00E13201">
        <w:rPr>
          <w:rFonts w:ascii="Arial" w:hAnsi="Arial" w:cs="Arial"/>
          <w:sz w:val="20"/>
          <w:szCs w:val="24"/>
          <w:lang w:eastAsia="ru-RU" w:bidi="ar-SA"/>
        </w:rPr>
        <w:t xml:space="preserve"> </w:t>
      </w:r>
    </w:p>
    <w:p w14:paraId="0387249D" w14:textId="77777777" w:rsidR="00626073" w:rsidRDefault="00626073" w:rsidP="00626073">
      <w:pPr>
        <w:pStyle w:val="a5"/>
        <w:numPr>
          <w:ilvl w:val="2"/>
          <w:numId w:val="33"/>
        </w:numPr>
        <w:tabs>
          <w:tab w:val="left" w:pos="567"/>
        </w:tabs>
        <w:spacing w:before="80"/>
        <w:ind w:left="567" w:right="-171" w:hanging="283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СВЕТОДИОДНЫЙ ДИСПЛЕЙ (0% - 100%)</w:t>
      </w:r>
    </w:p>
    <w:p w14:paraId="72944FDB" w14:textId="77777777" w:rsidR="00626073" w:rsidRPr="00626073" w:rsidRDefault="00626073" w:rsidP="00626073">
      <w:pPr>
        <w:pStyle w:val="a5"/>
        <w:numPr>
          <w:ilvl w:val="2"/>
          <w:numId w:val="33"/>
        </w:numPr>
        <w:tabs>
          <w:tab w:val="left" w:pos="567"/>
        </w:tabs>
        <w:spacing w:before="80"/>
        <w:ind w:left="567" w:right="-171" w:hanging="283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СВЕТОДИОДНЫЙ ИНДИКАТОР РЕЖИМА </w:t>
      </w:r>
      <w:r>
        <w:rPr>
          <w:rFonts w:ascii="Arial" w:hAnsi="Arial" w:cs="Arial"/>
          <w:sz w:val="20"/>
          <w:szCs w:val="24"/>
          <w:lang w:val="en-US"/>
        </w:rPr>
        <w:t>BLUETOOTH</w:t>
      </w:r>
    </w:p>
    <w:p w14:paraId="3EC886EF" w14:textId="77777777" w:rsidR="00626073" w:rsidRDefault="00626073" w:rsidP="00626073">
      <w:pPr>
        <w:pStyle w:val="a5"/>
        <w:numPr>
          <w:ilvl w:val="2"/>
          <w:numId w:val="33"/>
        </w:numPr>
        <w:tabs>
          <w:tab w:val="left" w:pos="567"/>
        </w:tabs>
        <w:spacing w:before="80"/>
        <w:ind w:left="567" w:right="-171" w:hanging="283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СВЕТОДИОДНЫЙ ИНДИКАТОР ОШИБКИ </w:t>
      </w:r>
    </w:p>
    <w:p w14:paraId="2DED5AC3" w14:textId="77777777" w:rsidR="00626073" w:rsidRPr="00E13201" w:rsidRDefault="00626073" w:rsidP="00626073">
      <w:pPr>
        <w:pStyle w:val="a5"/>
        <w:numPr>
          <w:ilvl w:val="2"/>
          <w:numId w:val="33"/>
        </w:numPr>
        <w:tabs>
          <w:tab w:val="left" w:pos="567"/>
        </w:tabs>
        <w:spacing w:before="80"/>
        <w:ind w:left="567" w:right="-171" w:hanging="283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СВЕТОДИОДНЫЙ ИНДИКАТОР МОЩНОСТИ </w:t>
      </w:r>
    </w:p>
    <w:p w14:paraId="05BFBFD0" w14:textId="77777777" w:rsidR="00626073" w:rsidRDefault="00626073" w:rsidP="004643F9">
      <w:pPr>
        <w:pStyle w:val="1"/>
        <w:spacing w:before="120" w:after="120"/>
        <w:ind w:left="142" w:right="-157" w:hanging="16"/>
        <w:jc w:val="both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Для зарядного устройства: 2947607 / 2947507</w:t>
      </w:r>
    </w:p>
    <w:p w14:paraId="282E414A" w14:textId="77777777" w:rsidR="00626073" w:rsidRDefault="00626073" w:rsidP="004643F9">
      <w:pPr>
        <w:pStyle w:val="1"/>
        <w:spacing w:before="120" w:after="120"/>
        <w:ind w:left="142" w:right="-157" w:hanging="16"/>
        <w:jc w:val="both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Плавно нажмите на индикатор емкости батареи (1). На светодиодном дисплее (2) отразится информация о емкости АКБ.</w:t>
      </w:r>
    </w:p>
    <w:p w14:paraId="118B8C9A" w14:textId="11506529" w:rsidR="00626073" w:rsidRDefault="00626073" w:rsidP="004643F9">
      <w:pPr>
        <w:pStyle w:val="1"/>
        <w:spacing w:before="120" w:after="120"/>
        <w:ind w:left="142" w:right="-157" w:hanging="16"/>
        <w:jc w:val="both"/>
        <w:rPr>
          <w:b w:val="0"/>
          <w:sz w:val="22"/>
          <w:szCs w:val="24"/>
        </w:rPr>
      </w:pPr>
    </w:p>
    <w:p w14:paraId="143A64E1" w14:textId="517A95C3" w:rsidR="00626073" w:rsidRDefault="00096AAA" w:rsidP="004643F9">
      <w:pPr>
        <w:pStyle w:val="1"/>
        <w:spacing w:before="120" w:after="120"/>
        <w:ind w:left="142" w:right="-157" w:hanging="16"/>
        <w:jc w:val="both"/>
        <w:rPr>
          <w:b w:val="0"/>
          <w:sz w:val="22"/>
          <w:szCs w:val="24"/>
        </w:rPr>
      </w:pPr>
      <w:r w:rsidRPr="00096AAA">
        <w:rPr>
          <w:b w:val="0"/>
          <w:sz w:val="22"/>
          <w:szCs w:val="24"/>
        </w:rPr>
        <w:lastRenderedPageBreak/>
        <w:drawing>
          <wp:inline distT="0" distB="0" distL="0" distR="0" wp14:anchorId="66D048F5" wp14:editId="5F8BC727">
            <wp:extent cx="2535382" cy="1438102"/>
            <wp:effectExtent l="0" t="0" r="0" b="0"/>
            <wp:docPr id="30" name="Рисунок 29">
              <a:extLst xmlns:a="http://schemas.openxmlformats.org/drawingml/2006/main">
                <a:ext uri="{FF2B5EF4-FFF2-40B4-BE49-F238E27FC236}">
                  <a16:creationId xmlns:a16="http://schemas.microsoft.com/office/drawing/2014/main" id="{2D6042AF-C4CD-D371-5153-8FA114E024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29">
                      <a:extLst>
                        <a:ext uri="{FF2B5EF4-FFF2-40B4-BE49-F238E27FC236}">
                          <a16:creationId xmlns:a16="http://schemas.microsoft.com/office/drawing/2014/main" id="{2D6042AF-C4CD-D371-5153-8FA114E024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382" cy="14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1599"/>
        <w:gridCol w:w="1614"/>
        <w:gridCol w:w="1666"/>
      </w:tblGrid>
      <w:tr w:rsidR="00626073" w14:paraId="7AF8D633" w14:textId="77777777" w:rsidTr="00DD1A60">
        <w:tc>
          <w:tcPr>
            <w:tcW w:w="4879" w:type="dxa"/>
            <w:gridSpan w:val="3"/>
          </w:tcPr>
          <w:p w14:paraId="1F3CCFB3" w14:textId="77777777" w:rsidR="00626073" w:rsidRPr="00626073" w:rsidRDefault="00626073" w:rsidP="00626073">
            <w:pPr>
              <w:pStyle w:val="1"/>
              <w:spacing w:before="120" w:after="120"/>
              <w:ind w:left="0" w:right="-157" w:firstLine="0"/>
              <w:jc w:val="center"/>
              <w:outlineLvl w:val="0"/>
              <w:rPr>
                <w:b w:val="0"/>
                <w:sz w:val="22"/>
                <w:szCs w:val="24"/>
                <w:lang w:val="ru-RU"/>
              </w:rPr>
            </w:pPr>
            <w:r>
              <w:rPr>
                <w:b w:val="0"/>
                <w:sz w:val="22"/>
                <w:szCs w:val="24"/>
                <w:lang w:val="ru-RU"/>
              </w:rPr>
              <w:t>ИНДИКАТОР ОШИБКИ</w:t>
            </w:r>
          </w:p>
        </w:tc>
      </w:tr>
      <w:tr w:rsidR="00626073" w14:paraId="798F483A" w14:textId="77777777" w:rsidTr="00626073">
        <w:tc>
          <w:tcPr>
            <w:tcW w:w="1599" w:type="dxa"/>
          </w:tcPr>
          <w:p w14:paraId="373E4A01" w14:textId="77777777" w:rsidR="00626073" w:rsidRPr="00626073" w:rsidRDefault="00626073" w:rsidP="00626073">
            <w:pPr>
              <w:pStyle w:val="1"/>
              <w:spacing w:before="120" w:after="120"/>
              <w:ind w:left="0" w:right="-157" w:firstLine="0"/>
              <w:outlineLvl w:val="0"/>
              <w:rPr>
                <w:b w:val="0"/>
                <w:sz w:val="22"/>
                <w:szCs w:val="24"/>
                <w:lang w:val="ru-RU"/>
              </w:rPr>
            </w:pPr>
            <w:r>
              <w:rPr>
                <w:b w:val="0"/>
                <w:sz w:val="22"/>
                <w:szCs w:val="24"/>
                <w:lang w:val="ru-RU"/>
              </w:rPr>
              <w:t>Индикатор 4 не горит</w:t>
            </w:r>
          </w:p>
        </w:tc>
        <w:tc>
          <w:tcPr>
            <w:tcW w:w="1614" w:type="dxa"/>
          </w:tcPr>
          <w:p w14:paraId="6BA9DC5B" w14:textId="77777777" w:rsidR="00626073" w:rsidRPr="00626073" w:rsidRDefault="00626073" w:rsidP="00597778">
            <w:pPr>
              <w:pStyle w:val="1"/>
              <w:spacing w:before="120" w:after="120"/>
              <w:ind w:left="0" w:firstLine="0"/>
              <w:jc w:val="both"/>
              <w:outlineLvl w:val="0"/>
              <w:rPr>
                <w:b w:val="0"/>
                <w:sz w:val="22"/>
                <w:szCs w:val="24"/>
                <w:lang w:val="ru-RU"/>
              </w:rPr>
            </w:pPr>
            <w:r>
              <w:rPr>
                <w:b w:val="0"/>
                <w:sz w:val="22"/>
                <w:szCs w:val="24"/>
                <w:lang w:val="ru-RU"/>
              </w:rPr>
              <w:t>Устройство работает нормально</w:t>
            </w:r>
          </w:p>
        </w:tc>
        <w:tc>
          <w:tcPr>
            <w:tcW w:w="1666" w:type="dxa"/>
          </w:tcPr>
          <w:p w14:paraId="6E7780A6" w14:textId="77777777" w:rsidR="00626073" w:rsidRPr="00626073" w:rsidRDefault="00626073" w:rsidP="00626073">
            <w:pPr>
              <w:pStyle w:val="1"/>
              <w:spacing w:before="120" w:after="120"/>
              <w:ind w:left="0" w:right="127" w:firstLine="0"/>
              <w:outlineLvl w:val="0"/>
              <w:rPr>
                <w:b w:val="0"/>
                <w:sz w:val="22"/>
                <w:szCs w:val="24"/>
                <w:lang w:val="ru-RU"/>
              </w:rPr>
            </w:pPr>
            <w:r>
              <w:rPr>
                <w:b w:val="0"/>
                <w:sz w:val="22"/>
                <w:szCs w:val="24"/>
                <w:lang w:val="ru-RU"/>
              </w:rPr>
              <w:t>Нормальный режим работы устройства</w:t>
            </w:r>
          </w:p>
        </w:tc>
      </w:tr>
    </w:tbl>
    <w:p w14:paraId="08D2D6E1" w14:textId="77777777" w:rsidR="00626073" w:rsidRDefault="00626073" w:rsidP="004643F9">
      <w:pPr>
        <w:pStyle w:val="1"/>
        <w:spacing w:before="120" w:after="120"/>
        <w:ind w:left="142" w:right="-157" w:hanging="16"/>
        <w:jc w:val="both"/>
        <w:rPr>
          <w:b w:val="0"/>
          <w:sz w:val="22"/>
          <w:szCs w:val="24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1624"/>
        <w:gridCol w:w="1625"/>
        <w:gridCol w:w="1630"/>
      </w:tblGrid>
      <w:tr w:rsidR="00626073" w:rsidRPr="00626073" w14:paraId="34D43F3E" w14:textId="77777777" w:rsidTr="00DD1A60">
        <w:tc>
          <w:tcPr>
            <w:tcW w:w="1625" w:type="dxa"/>
          </w:tcPr>
          <w:p w14:paraId="1B8A2851" w14:textId="77777777" w:rsidR="00626073" w:rsidRPr="00626073" w:rsidRDefault="00626073" w:rsidP="00DD1A60">
            <w:pPr>
              <w:pStyle w:val="1"/>
              <w:spacing w:before="120" w:after="120"/>
              <w:ind w:left="0" w:right="-157" w:firstLine="0"/>
              <w:outlineLvl w:val="0"/>
              <w:rPr>
                <w:b w:val="0"/>
                <w:sz w:val="22"/>
                <w:szCs w:val="24"/>
                <w:lang w:val="ru-RU"/>
              </w:rPr>
            </w:pPr>
            <w:r>
              <w:rPr>
                <w:b w:val="0"/>
                <w:sz w:val="22"/>
                <w:szCs w:val="24"/>
                <w:lang w:val="ru-RU"/>
              </w:rPr>
              <w:t>Индикатор 4 горит</w:t>
            </w:r>
          </w:p>
        </w:tc>
        <w:tc>
          <w:tcPr>
            <w:tcW w:w="1627" w:type="dxa"/>
          </w:tcPr>
          <w:p w14:paraId="1E397635" w14:textId="77777777" w:rsidR="00626073" w:rsidRPr="00626073" w:rsidRDefault="00626073" w:rsidP="00597778">
            <w:pPr>
              <w:pStyle w:val="1"/>
              <w:spacing w:before="120" w:after="120"/>
              <w:ind w:left="0" w:firstLine="0"/>
              <w:outlineLvl w:val="0"/>
              <w:rPr>
                <w:b w:val="0"/>
                <w:sz w:val="22"/>
                <w:szCs w:val="24"/>
                <w:lang w:val="ru-RU"/>
              </w:rPr>
            </w:pPr>
            <w:r>
              <w:rPr>
                <w:b w:val="0"/>
                <w:sz w:val="22"/>
                <w:szCs w:val="24"/>
                <w:lang w:val="ru-RU"/>
              </w:rPr>
              <w:t xml:space="preserve">Ошибка в работе </w:t>
            </w:r>
          </w:p>
        </w:tc>
        <w:tc>
          <w:tcPr>
            <w:tcW w:w="1627" w:type="dxa"/>
          </w:tcPr>
          <w:p w14:paraId="1D788D5F" w14:textId="77777777" w:rsidR="00626073" w:rsidRPr="00626073" w:rsidRDefault="00626073" w:rsidP="00DD1A60">
            <w:pPr>
              <w:pStyle w:val="1"/>
              <w:spacing w:before="120" w:after="120"/>
              <w:ind w:left="0" w:right="127" w:firstLine="0"/>
              <w:outlineLvl w:val="0"/>
              <w:rPr>
                <w:b w:val="0"/>
                <w:sz w:val="22"/>
                <w:szCs w:val="24"/>
                <w:lang w:val="ru-RU"/>
              </w:rPr>
            </w:pPr>
            <w:r>
              <w:rPr>
                <w:b w:val="0"/>
                <w:sz w:val="22"/>
                <w:szCs w:val="24"/>
                <w:lang w:val="ru-RU"/>
              </w:rPr>
              <w:t>Устройство перегрелось или слишком холодное</w:t>
            </w:r>
          </w:p>
        </w:tc>
      </w:tr>
    </w:tbl>
    <w:p w14:paraId="4D8AFD2C" w14:textId="77777777" w:rsidR="00626073" w:rsidRDefault="00626073" w:rsidP="004643F9">
      <w:pPr>
        <w:pStyle w:val="1"/>
        <w:spacing w:before="120" w:after="120"/>
        <w:ind w:left="142" w:right="-157" w:hanging="16"/>
        <w:jc w:val="both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Для зарядного устройства: 2914907 / 2914607</w:t>
      </w:r>
    </w:p>
    <w:p w14:paraId="681F5E0B" w14:textId="77777777" w:rsidR="00193D06" w:rsidRPr="009050E6" w:rsidRDefault="004643F9" w:rsidP="004643F9">
      <w:pPr>
        <w:pStyle w:val="1"/>
        <w:spacing w:before="120" w:after="120"/>
        <w:ind w:left="142" w:right="-157" w:hanging="16"/>
        <w:jc w:val="both"/>
        <w:rPr>
          <w:b w:val="0"/>
          <w:sz w:val="18"/>
          <w:lang w:eastAsia="ru-RU" w:bidi="ar-SA"/>
        </w:rPr>
      </w:pPr>
      <w:r w:rsidRPr="009050E6">
        <w:rPr>
          <w:b w:val="0"/>
          <w:sz w:val="22"/>
          <w:szCs w:val="24"/>
        </w:rPr>
        <w:t>Нажмите на кнопку зарядки аккумулятора (BCI). При этом загорятся индикаторы уровня заряда батареи. Смотрите таблицу ниже:</w:t>
      </w:r>
    </w:p>
    <w:p w14:paraId="1667BCC4" w14:textId="77777777" w:rsidR="004643F9" w:rsidRDefault="00626073" w:rsidP="0042376C">
      <w:pPr>
        <w:pStyle w:val="1"/>
        <w:spacing w:before="120" w:after="120"/>
        <w:ind w:left="142" w:right="-157" w:hanging="16"/>
        <w:jc w:val="center"/>
        <w:rPr>
          <w:b w:val="0"/>
          <w:lang w:eastAsia="ru-RU" w:bidi="ar-SA"/>
        </w:rPr>
      </w:pPr>
      <w:r>
        <w:rPr>
          <w:b w:val="0"/>
          <w:noProof/>
          <w:lang w:eastAsia="ru-RU" w:bidi="ar-SA"/>
        </w:rPr>
        <w:drawing>
          <wp:inline distT="0" distB="0" distL="0" distR="0" wp14:anchorId="5079F314" wp14:editId="716F1503">
            <wp:extent cx="2124075" cy="1266825"/>
            <wp:effectExtent l="19050" t="0" r="9525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481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991"/>
      </w:tblGrid>
      <w:tr w:rsidR="00197C19" w:rsidRPr="004643F9" w14:paraId="685C86D3" w14:textId="77777777" w:rsidTr="00B343E1">
        <w:trPr>
          <w:trHeight w:val="20"/>
        </w:trPr>
        <w:tc>
          <w:tcPr>
            <w:tcW w:w="1828" w:type="dxa"/>
          </w:tcPr>
          <w:p w14:paraId="24C16CD8" w14:textId="77777777" w:rsidR="00197C19" w:rsidRPr="004643F9" w:rsidRDefault="00197C19" w:rsidP="0016538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3F9">
              <w:rPr>
                <w:rFonts w:ascii="Arial" w:hAnsi="Arial" w:cs="Arial"/>
                <w:b/>
                <w:sz w:val="20"/>
                <w:szCs w:val="20"/>
              </w:rPr>
              <w:t>Индикаторы</w:t>
            </w:r>
          </w:p>
        </w:tc>
        <w:tc>
          <w:tcPr>
            <w:tcW w:w="2991" w:type="dxa"/>
          </w:tcPr>
          <w:p w14:paraId="2B795271" w14:textId="77777777" w:rsidR="00197C19" w:rsidRPr="004643F9" w:rsidRDefault="00197C19" w:rsidP="0016538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3F9">
              <w:rPr>
                <w:rFonts w:ascii="Arial" w:hAnsi="Arial" w:cs="Arial"/>
                <w:b/>
                <w:sz w:val="20"/>
                <w:szCs w:val="20"/>
              </w:rPr>
              <w:t>Емкость</w:t>
            </w:r>
          </w:p>
        </w:tc>
      </w:tr>
      <w:tr w:rsidR="0033226A" w:rsidRPr="004643F9" w14:paraId="61ABC968" w14:textId="77777777" w:rsidTr="00B343E1">
        <w:trPr>
          <w:trHeight w:val="20"/>
        </w:trPr>
        <w:tc>
          <w:tcPr>
            <w:tcW w:w="1828" w:type="dxa"/>
          </w:tcPr>
          <w:p w14:paraId="40AD3B52" w14:textId="77777777" w:rsidR="0033226A" w:rsidRPr="0033226A" w:rsidRDefault="0042376C" w:rsidP="00DD1A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33226A" w:rsidRPr="0033226A">
              <w:rPr>
                <w:rFonts w:ascii="Arial" w:hAnsi="Arial" w:cs="Arial"/>
                <w:sz w:val="20"/>
              </w:rPr>
              <w:t xml:space="preserve"> зеленых индикатора</w:t>
            </w:r>
          </w:p>
        </w:tc>
        <w:tc>
          <w:tcPr>
            <w:tcW w:w="2991" w:type="dxa"/>
          </w:tcPr>
          <w:p w14:paraId="50C99D7E" w14:textId="77777777" w:rsidR="0033226A" w:rsidRPr="0033226A" w:rsidRDefault="0033226A" w:rsidP="00DD1A60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Емк</w:t>
            </w:r>
            <w:r w:rsidR="00353156">
              <w:rPr>
                <w:rFonts w:ascii="Arial" w:hAnsi="Arial" w:cs="Arial"/>
                <w:sz w:val="20"/>
              </w:rPr>
              <w:t>ость батареи составляет более 80</w:t>
            </w:r>
            <w:r w:rsidRPr="0033226A">
              <w:rPr>
                <w:rFonts w:ascii="Arial" w:hAnsi="Arial" w:cs="Arial"/>
                <w:sz w:val="20"/>
              </w:rPr>
              <w:t>%.</w:t>
            </w:r>
          </w:p>
        </w:tc>
      </w:tr>
      <w:tr w:rsidR="0033226A" w:rsidRPr="004643F9" w14:paraId="2C9DC7A5" w14:textId="77777777" w:rsidTr="00B343E1">
        <w:trPr>
          <w:trHeight w:val="20"/>
        </w:trPr>
        <w:tc>
          <w:tcPr>
            <w:tcW w:w="1828" w:type="dxa"/>
          </w:tcPr>
          <w:p w14:paraId="165A846F" w14:textId="77777777" w:rsidR="0033226A" w:rsidRPr="0033226A" w:rsidRDefault="0042376C" w:rsidP="00DD1A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33226A" w:rsidRPr="0033226A">
              <w:rPr>
                <w:rFonts w:ascii="Arial" w:hAnsi="Arial" w:cs="Arial"/>
                <w:sz w:val="20"/>
              </w:rPr>
              <w:t xml:space="preserve"> зеленых индикатора</w:t>
            </w:r>
          </w:p>
        </w:tc>
        <w:tc>
          <w:tcPr>
            <w:tcW w:w="2991" w:type="dxa"/>
          </w:tcPr>
          <w:p w14:paraId="29974E26" w14:textId="77777777" w:rsidR="0033226A" w:rsidRPr="0033226A" w:rsidRDefault="00046C51" w:rsidP="00DD1A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Емкость батареи составляет от 6</w:t>
            </w:r>
            <w:r w:rsidR="00B13899">
              <w:rPr>
                <w:rFonts w:ascii="Arial" w:hAnsi="Arial" w:cs="Arial"/>
                <w:sz w:val="20"/>
              </w:rPr>
              <w:t xml:space="preserve">0% до </w:t>
            </w:r>
            <w:r>
              <w:rPr>
                <w:rFonts w:ascii="Arial" w:hAnsi="Arial" w:cs="Arial"/>
                <w:sz w:val="20"/>
              </w:rPr>
              <w:t>8</w:t>
            </w:r>
            <w:r w:rsidR="00353156">
              <w:rPr>
                <w:rFonts w:ascii="Arial" w:hAnsi="Arial" w:cs="Arial"/>
                <w:sz w:val="20"/>
              </w:rPr>
              <w:t>0</w:t>
            </w:r>
            <w:r w:rsidR="0033226A" w:rsidRPr="0033226A">
              <w:rPr>
                <w:rFonts w:ascii="Arial" w:hAnsi="Arial" w:cs="Arial"/>
                <w:sz w:val="20"/>
              </w:rPr>
              <w:t>% от общей емкости.</w:t>
            </w:r>
          </w:p>
        </w:tc>
      </w:tr>
      <w:tr w:rsidR="0033226A" w:rsidRPr="004643F9" w14:paraId="4C19D576" w14:textId="77777777" w:rsidTr="00B343E1">
        <w:trPr>
          <w:trHeight w:val="20"/>
        </w:trPr>
        <w:tc>
          <w:tcPr>
            <w:tcW w:w="1828" w:type="dxa"/>
          </w:tcPr>
          <w:p w14:paraId="3C00D57D" w14:textId="77777777" w:rsidR="0033226A" w:rsidRPr="0033226A" w:rsidRDefault="0042376C" w:rsidP="00DD1A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B13899">
              <w:rPr>
                <w:rFonts w:ascii="Arial" w:hAnsi="Arial" w:cs="Arial"/>
                <w:sz w:val="20"/>
              </w:rPr>
              <w:t xml:space="preserve"> зелены</w:t>
            </w:r>
            <w:r>
              <w:rPr>
                <w:rFonts w:ascii="Arial" w:hAnsi="Arial" w:cs="Arial"/>
                <w:sz w:val="20"/>
              </w:rPr>
              <w:t>х</w:t>
            </w:r>
            <w:r w:rsidR="0033226A" w:rsidRPr="0033226A">
              <w:rPr>
                <w:rFonts w:ascii="Arial" w:hAnsi="Arial" w:cs="Arial"/>
                <w:sz w:val="20"/>
              </w:rPr>
              <w:t xml:space="preserve"> индикатора</w:t>
            </w:r>
          </w:p>
        </w:tc>
        <w:tc>
          <w:tcPr>
            <w:tcW w:w="2991" w:type="dxa"/>
          </w:tcPr>
          <w:p w14:paraId="070B005E" w14:textId="77777777" w:rsidR="0033226A" w:rsidRPr="0033226A" w:rsidRDefault="00B13899" w:rsidP="00DD1A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Емкость батареи составляет от </w:t>
            </w:r>
            <w:r w:rsidR="00046C51">
              <w:rPr>
                <w:rFonts w:ascii="Arial" w:hAnsi="Arial" w:cs="Arial"/>
                <w:sz w:val="20"/>
              </w:rPr>
              <w:t>40% до 6</w:t>
            </w:r>
            <w:r w:rsidR="0033226A" w:rsidRPr="0033226A">
              <w:rPr>
                <w:rFonts w:ascii="Arial" w:hAnsi="Arial" w:cs="Arial"/>
                <w:sz w:val="20"/>
              </w:rPr>
              <w:t>0% от общей емкости.</w:t>
            </w:r>
          </w:p>
        </w:tc>
      </w:tr>
      <w:tr w:rsidR="0042376C" w:rsidRPr="004643F9" w14:paraId="302CABC3" w14:textId="77777777" w:rsidTr="00B343E1">
        <w:trPr>
          <w:trHeight w:val="20"/>
        </w:trPr>
        <w:tc>
          <w:tcPr>
            <w:tcW w:w="1828" w:type="dxa"/>
          </w:tcPr>
          <w:p w14:paraId="161EFC5E" w14:textId="77777777" w:rsidR="0042376C" w:rsidRDefault="0042376C" w:rsidP="00DD1A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зеленый индикатор</w:t>
            </w:r>
          </w:p>
        </w:tc>
        <w:tc>
          <w:tcPr>
            <w:tcW w:w="2991" w:type="dxa"/>
          </w:tcPr>
          <w:p w14:paraId="3DC45639" w14:textId="77777777" w:rsidR="0042376C" w:rsidRDefault="00046C51" w:rsidP="00DD1A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Емкость батареи составляет от 25% до 4</w:t>
            </w:r>
            <w:r w:rsidR="00353156">
              <w:rPr>
                <w:rFonts w:ascii="Arial" w:hAnsi="Arial" w:cs="Arial"/>
                <w:sz w:val="20"/>
              </w:rPr>
              <w:t>0</w:t>
            </w:r>
            <w:r w:rsidR="0042376C" w:rsidRPr="0033226A">
              <w:rPr>
                <w:rFonts w:ascii="Arial" w:hAnsi="Arial" w:cs="Arial"/>
                <w:sz w:val="20"/>
              </w:rPr>
              <w:t>% от общей емкости.</w:t>
            </w:r>
          </w:p>
        </w:tc>
      </w:tr>
      <w:tr w:rsidR="0033226A" w:rsidRPr="004643F9" w14:paraId="45185146" w14:textId="77777777" w:rsidTr="004643F9">
        <w:trPr>
          <w:trHeight w:val="783"/>
        </w:trPr>
        <w:tc>
          <w:tcPr>
            <w:tcW w:w="1828" w:type="dxa"/>
          </w:tcPr>
          <w:p w14:paraId="3CC636A0" w14:textId="77777777" w:rsidR="0033226A" w:rsidRPr="0033226A" w:rsidRDefault="0033226A" w:rsidP="0033226A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Индикаторы погасли</w:t>
            </w:r>
          </w:p>
        </w:tc>
        <w:tc>
          <w:tcPr>
            <w:tcW w:w="2991" w:type="dxa"/>
          </w:tcPr>
          <w:p w14:paraId="1B2A695A" w14:textId="77777777" w:rsidR="0033226A" w:rsidRPr="0033226A" w:rsidRDefault="0033226A" w:rsidP="00DD1A60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Емкость аккумулято</w:t>
            </w:r>
            <w:r w:rsidR="00046C51">
              <w:rPr>
                <w:rFonts w:ascii="Arial" w:hAnsi="Arial" w:cs="Arial"/>
                <w:sz w:val="20"/>
              </w:rPr>
              <w:t>рной батареи составляет менее 25</w:t>
            </w:r>
            <w:r w:rsidRPr="0033226A">
              <w:rPr>
                <w:rFonts w:ascii="Arial" w:hAnsi="Arial" w:cs="Arial"/>
                <w:sz w:val="20"/>
              </w:rPr>
              <w:t>%. Требуется незамедлительная зарядка батареи.</w:t>
            </w:r>
          </w:p>
        </w:tc>
      </w:tr>
    </w:tbl>
    <w:p w14:paraId="50F2D161" w14:textId="77777777" w:rsidR="00197C19" w:rsidRPr="00046C51" w:rsidRDefault="00197C19" w:rsidP="00197C19">
      <w:pPr>
        <w:pStyle w:val="1"/>
        <w:tabs>
          <w:tab w:val="left" w:pos="637"/>
          <w:tab w:val="left" w:pos="638"/>
        </w:tabs>
        <w:spacing w:before="120" w:after="120"/>
        <w:rPr>
          <w:sz w:val="22"/>
          <w:szCs w:val="24"/>
        </w:rPr>
      </w:pPr>
      <w:r w:rsidRPr="00046C51">
        <w:rPr>
          <w:sz w:val="22"/>
          <w:szCs w:val="24"/>
        </w:rPr>
        <w:t>СРЕДСТВА ЗАЩИТЫ БАТАРЕИ</w:t>
      </w:r>
    </w:p>
    <w:p w14:paraId="0E57661C" w14:textId="77777777" w:rsidR="00197C19" w:rsidRPr="009050E6" w:rsidRDefault="00197C19" w:rsidP="0067063D">
      <w:pPr>
        <w:pStyle w:val="1"/>
        <w:spacing w:before="120" w:after="120"/>
        <w:ind w:left="142" w:firstLine="0"/>
        <w:jc w:val="both"/>
        <w:rPr>
          <w:b w:val="0"/>
          <w:sz w:val="22"/>
          <w:szCs w:val="24"/>
        </w:rPr>
      </w:pPr>
      <w:r w:rsidRPr="009050E6">
        <w:rPr>
          <w:b w:val="0"/>
          <w:sz w:val="22"/>
          <w:szCs w:val="24"/>
        </w:rPr>
        <w:t>Литий-ионные аккумуляторные батареи имеют средства защиты, позволяющие защитить литий-ионные элементы и продлить общий срок службы.</w:t>
      </w:r>
    </w:p>
    <w:p w14:paraId="49F4FAEA" w14:textId="77777777" w:rsidR="00197C19" w:rsidRPr="009050E6" w:rsidRDefault="00197C19" w:rsidP="0067063D">
      <w:pPr>
        <w:pStyle w:val="1"/>
        <w:spacing w:before="120" w:after="120"/>
        <w:ind w:left="142" w:firstLine="0"/>
        <w:jc w:val="both"/>
        <w:rPr>
          <w:b w:val="0"/>
          <w:sz w:val="22"/>
          <w:szCs w:val="24"/>
        </w:rPr>
      </w:pPr>
      <w:r w:rsidRPr="009050E6">
        <w:rPr>
          <w:b w:val="0"/>
          <w:sz w:val="22"/>
          <w:szCs w:val="24"/>
        </w:rPr>
        <w:t xml:space="preserve">Если во время использования инструмента происходит его остановка, нажмите на </w:t>
      </w:r>
      <w:r w:rsidRPr="009050E6">
        <w:rPr>
          <w:b w:val="0"/>
          <w:sz w:val="22"/>
          <w:szCs w:val="24"/>
        </w:rPr>
        <w:t>кнопку «пуск» для возобновления работы. Если инструмент не работает, необходимо перезарядить аккумуляторную батарею.</w:t>
      </w:r>
    </w:p>
    <w:p w14:paraId="564ACC6E" w14:textId="77777777" w:rsidR="00197C19" w:rsidRPr="00046C51" w:rsidRDefault="00197C19" w:rsidP="00197C19">
      <w:pPr>
        <w:pStyle w:val="1"/>
        <w:spacing w:before="120" w:after="120"/>
        <w:ind w:left="142" w:hanging="16"/>
        <w:rPr>
          <w:sz w:val="22"/>
          <w:szCs w:val="24"/>
        </w:rPr>
      </w:pPr>
      <w:r w:rsidRPr="00046C51">
        <w:rPr>
          <w:sz w:val="22"/>
          <w:szCs w:val="24"/>
        </w:rPr>
        <w:t>ЭКСПЛУАТАЦИЯ ПРИ ХОЛОДНОЙ ПОГОДЕ</w:t>
      </w:r>
    </w:p>
    <w:p w14:paraId="0E91879C" w14:textId="77777777" w:rsidR="00193D06" w:rsidRPr="009050E6" w:rsidRDefault="0067063D" w:rsidP="00B343E1">
      <w:pPr>
        <w:pStyle w:val="1"/>
        <w:spacing w:before="120" w:after="120"/>
        <w:ind w:left="142" w:hanging="16"/>
        <w:jc w:val="both"/>
        <w:rPr>
          <w:b w:val="0"/>
          <w:sz w:val="22"/>
          <w:szCs w:val="24"/>
        </w:rPr>
      </w:pPr>
      <w:r w:rsidRPr="009050E6">
        <w:rPr>
          <w:b w:val="0"/>
          <w:sz w:val="22"/>
          <w:szCs w:val="24"/>
        </w:rPr>
        <w:t>Литий-ионная батарея может использо</w:t>
      </w:r>
      <w:r w:rsidR="00DD1A60">
        <w:rPr>
          <w:b w:val="0"/>
          <w:sz w:val="22"/>
          <w:szCs w:val="24"/>
        </w:rPr>
        <w:t>ваться при температуре не ниже -14°C.</w:t>
      </w:r>
      <w:r w:rsidRPr="009050E6">
        <w:rPr>
          <w:b w:val="0"/>
          <w:sz w:val="22"/>
          <w:szCs w:val="24"/>
        </w:rPr>
        <w:t xml:space="preserve"> Для восстановления работоспособности аккумуляторной батареи </w:t>
      </w:r>
      <w:r w:rsidR="00206A30">
        <w:rPr>
          <w:b w:val="0"/>
          <w:sz w:val="22"/>
          <w:szCs w:val="24"/>
        </w:rPr>
        <w:t xml:space="preserve">используйте устройство на низкой мощности. После короткого промежутка в одну-две минуты температура аккумуляторной батареи достигнет приемлемых значений для нормального эксплуатирования устройства. </w:t>
      </w:r>
    </w:p>
    <w:p w14:paraId="09060C92" w14:textId="77777777" w:rsidR="00046C51" w:rsidRDefault="00046C51" w:rsidP="003C0C41">
      <w:pPr>
        <w:pStyle w:val="30"/>
        <w:spacing w:before="0"/>
        <w:ind w:left="0" w:right="-15"/>
        <w:jc w:val="both"/>
        <w:rPr>
          <w:sz w:val="22"/>
          <w:szCs w:val="24"/>
        </w:rPr>
      </w:pPr>
    </w:p>
    <w:p w14:paraId="3A359999" w14:textId="77777777" w:rsidR="008F6CE5" w:rsidRPr="008F6CE5" w:rsidRDefault="008F6CE5" w:rsidP="008F6CE5">
      <w:pPr>
        <w:pStyle w:val="30"/>
        <w:spacing w:before="0"/>
        <w:ind w:left="142" w:right="-15"/>
        <w:jc w:val="both"/>
        <w:rPr>
          <w:sz w:val="22"/>
          <w:szCs w:val="24"/>
        </w:rPr>
      </w:pPr>
    </w:p>
    <w:p w14:paraId="3552523B" w14:textId="77777777" w:rsidR="00193D06" w:rsidRPr="00E13201" w:rsidRDefault="00994EB2" w:rsidP="008F6CE5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ТЕХНИЧЕСКИЕ </w:t>
      </w:r>
      <w:r w:rsidR="008F6CE5">
        <w:rPr>
          <w:sz w:val="24"/>
          <w:szCs w:val="24"/>
        </w:rPr>
        <w:t>ПАРАМЕТРЫ</w:t>
      </w:r>
    </w:p>
    <w:tbl>
      <w:tblPr>
        <w:tblStyle w:val="TableNormal"/>
        <w:tblW w:w="4714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835"/>
      </w:tblGrid>
      <w:tr w:rsidR="00E90D63" w:rsidRPr="00597778" w14:paraId="3576CE22" w14:textId="77777777" w:rsidTr="0067063D">
        <w:trPr>
          <w:trHeight w:val="246"/>
        </w:trPr>
        <w:tc>
          <w:tcPr>
            <w:tcW w:w="1879" w:type="dxa"/>
          </w:tcPr>
          <w:p w14:paraId="32297E7F" w14:textId="77777777" w:rsidR="00E90D63" w:rsidRPr="00597778" w:rsidRDefault="00E90D63" w:rsidP="00B10901">
            <w:pPr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Модель</w:t>
            </w:r>
          </w:p>
        </w:tc>
        <w:tc>
          <w:tcPr>
            <w:tcW w:w="2835" w:type="dxa"/>
          </w:tcPr>
          <w:p w14:paraId="7CE6988A" w14:textId="77777777" w:rsidR="00E90D63" w:rsidRPr="00597778" w:rsidRDefault="008F6CE5" w:rsidP="00B10901">
            <w:pPr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2914907 / 2947607</w:t>
            </w:r>
          </w:p>
        </w:tc>
      </w:tr>
      <w:tr w:rsidR="00E90D63" w:rsidRPr="00597778" w14:paraId="7D0BB9C8" w14:textId="77777777" w:rsidTr="0067063D">
        <w:trPr>
          <w:trHeight w:val="246"/>
        </w:trPr>
        <w:tc>
          <w:tcPr>
            <w:tcW w:w="1879" w:type="dxa"/>
          </w:tcPr>
          <w:p w14:paraId="29CECCB0" w14:textId="77777777" w:rsidR="00E90D63" w:rsidRPr="00597778" w:rsidRDefault="00E90D63" w:rsidP="008F6CE5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Аккумулятор</w:t>
            </w:r>
            <w:r w:rsidR="008F6CE5" w:rsidRPr="00597778">
              <w:rPr>
                <w:rFonts w:ascii="Arial" w:hAnsi="Arial" w:cs="Arial"/>
                <w:sz w:val="18"/>
              </w:rPr>
              <w:t>ная батарея</w:t>
            </w:r>
          </w:p>
        </w:tc>
        <w:tc>
          <w:tcPr>
            <w:tcW w:w="2835" w:type="dxa"/>
          </w:tcPr>
          <w:p w14:paraId="7D8F49B6" w14:textId="77777777" w:rsidR="00E90D63" w:rsidRPr="00597778" w:rsidRDefault="008F6CE5" w:rsidP="00301B85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72</w:t>
            </w:r>
            <w:r w:rsidR="00B10901" w:rsidRPr="00597778">
              <w:rPr>
                <w:rFonts w:ascii="Arial" w:hAnsi="Arial" w:cs="Arial"/>
                <w:sz w:val="18"/>
              </w:rPr>
              <w:t xml:space="preserve">В </w:t>
            </w:r>
            <w:r w:rsidR="00301B85" w:rsidRPr="00597778">
              <w:rPr>
                <w:rFonts w:ascii="Arial" w:hAnsi="Arial" w:cs="Arial"/>
                <w:sz w:val="18"/>
              </w:rPr>
              <w:t>постоянного тока</w:t>
            </w:r>
            <w:r w:rsidR="00CD61D8" w:rsidRPr="00597778">
              <w:rPr>
                <w:rFonts w:ascii="Arial" w:hAnsi="Arial" w:cs="Arial"/>
                <w:sz w:val="18"/>
              </w:rPr>
              <w:t>,</w:t>
            </w:r>
            <w:r w:rsidR="00B10901" w:rsidRPr="00597778">
              <w:rPr>
                <w:rFonts w:ascii="Arial" w:hAnsi="Arial" w:cs="Arial"/>
                <w:sz w:val="18"/>
              </w:rPr>
              <w:t xml:space="preserve"> 2</w:t>
            </w:r>
            <w:r w:rsidRPr="00597778">
              <w:rPr>
                <w:rFonts w:ascii="Arial" w:hAnsi="Arial" w:cs="Arial"/>
                <w:sz w:val="18"/>
              </w:rPr>
              <w:t>,5</w:t>
            </w:r>
            <w:r w:rsidR="00B10901" w:rsidRPr="00597778">
              <w:rPr>
                <w:rFonts w:ascii="Arial" w:hAnsi="Arial" w:cs="Arial"/>
                <w:sz w:val="18"/>
              </w:rPr>
              <w:t xml:space="preserve"> </w:t>
            </w:r>
            <w:r w:rsidR="00046C51" w:rsidRPr="00046C51">
              <w:rPr>
                <w:rFonts w:ascii="Arial" w:hAnsi="Arial" w:cs="Arial"/>
                <w:sz w:val="18"/>
              </w:rPr>
              <w:t>А·ч</w:t>
            </w:r>
            <w:r w:rsidR="00B10901" w:rsidRPr="00597778">
              <w:rPr>
                <w:rFonts w:ascii="Arial" w:hAnsi="Arial" w:cs="Arial"/>
                <w:sz w:val="18"/>
              </w:rPr>
              <w:t xml:space="preserve">, </w:t>
            </w:r>
            <w:r w:rsidR="00CD61D8" w:rsidRPr="00597778">
              <w:rPr>
                <w:rFonts w:ascii="Arial" w:hAnsi="Arial" w:cs="Arial"/>
                <w:sz w:val="18"/>
              </w:rPr>
              <w:t xml:space="preserve">108 </w:t>
            </w:r>
            <w:r w:rsidR="00046C51" w:rsidRPr="00046C51">
              <w:rPr>
                <w:rFonts w:ascii="Arial" w:hAnsi="Arial" w:cs="Arial"/>
                <w:sz w:val="18"/>
              </w:rPr>
              <w:t>Вт</w:t>
            </w:r>
            <w:r w:rsidR="00046C51" w:rsidRPr="00046C51">
              <w:rPr>
                <w:rFonts w:ascii="Cambria Math" w:hAnsi="Cambria Math" w:cs="Cambria Math"/>
                <w:sz w:val="18"/>
              </w:rPr>
              <w:t>⋅</w:t>
            </w:r>
            <w:r w:rsidR="00046C51" w:rsidRPr="00046C51">
              <w:rPr>
                <w:rFonts w:ascii="Arial" w:hAnsi="Arial" w:cs="Arial"/>
                <w:sz w:val="18"/>
              </w:rPr>
              <w:t>ч</w:t>
            </w:r>
            <w:r w:rsidR="00B10901" w:rsidRPr="00597778">
              <w:rPr>
                <w:rFonts w:ascii="Arial" w:hAnsi="Arial" w:cs="Arial"/>
                <w:sz w:val="18"/>
              </w:rPr>
              <w:t xml:space="preserve">, </w:t>
            </w:r>
            <w:r w:rsidRPr="00597778">
              <w:rPr>
                <w:rFonts w:ascii="Arial" w:hAnsi="Arial" w:cs="Arial"/>
                <w:sz w:val="18"/>
              </w:rPr>
              <w:t>82</w:t>
            </w:r>
            <w:r w:rsidR="00E90D63" w:rsidRPr="00597778">
              <w:rPr>
                <w:rFonts w:ascii="Arial" w:hAnsi="Arial" w:cs="Arial"/>
                <w:sz w:val="18"/>
              </w:rPr>
              <w:t>В МАКС</w:t>
            </w:r>
          </w:p>
        </w:tc>
      </w:tr>
      <w:tr w:rsidR="008F6CE5" w:rsidRPr="00597778" w14:paraId="555E3E84" w14:textId="77777777" w:rsidTr="008F6CE5">
        <w:trPr>
          <w:trHeight w:val="188"/>
        </w:trPr>
        <w:tc>
          <w:tcPr>
            <w:tcW w:w="1879" w:type="dxa"/>
            <w:vMerge w:val="restart"/>
          </w:tcPr>
          <w:p w14:paraId="45E338CC" w14:textId="77777777" w:rsidR="008F6CE5" w:rsidRPr="00597778" w:rsidRDefault="008F6CE5" w:rsidP="00B10901">
            <w:pPr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Время заряда</w:t>
            </w:r>
          </w:p>
        </w:tc>
        <w:tc>
          <w:tcPr>
            <w:tcW w:w="2835" w:type="dxa"/>
          </w:tcPr>
          <w:p w14:paraId="3906CFCA" w14:textId="77777777" w:rsidR="008F6CE5" w:rsidRPr="00597778" w:rsidRDefault="008F6CE5" w:rsidP="008F6CE5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36 мин. (с использованием зарядного устройства 2914707)</w:t>
            </w:r>
          </w:p>
        </w:tc>
      </w:tr>
      <w:tr w:rsidR="008F6CE5" w:rsidRPr="00597778" w14:paraId="3ED5F963" w14:textId="77777777" w:rsidTr="0067063D">
        <w:trPr>
          <w:trHeight w:val="187"/>
        </w:trPr>
        <w:tc>
          <w:tcPr>
            <w:tcW w:w="1879" w:type="dxa"/>
            <w:vMerge/>
          </w:tcPr>
          <w:p w14:paraId="1B912865" w14:textId="77777777" w:rsidR="008F6CE5" w:rsidRPr="00597778" w:rsidRDefault="008F6CE5" w:rsidP="00B1090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</w:tcPr>
          <w:p w14:paraId="2AC76763" w14:textId="77777777" w:rsidR="008F6CE5" w:rsidRPr="00597778" w:rsidRDefault="008F6CE5" w:rsidP="008F6CE5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36 мин. (с использованием зарядного устройства 2939007)</w:t>
            </w:r>
          </w:p>
        </w:tc>
      </w:tr>
    </w:tbl>
    <w:p w14:paraId="31CD1C30" w14:textId="77777777" w:rsidR="00193D06" w:rsidRPr="0064058F" w:rsidRDefault="00193D06" w:rsidP="00165389">
      <w:pPr>
        <w:pStyle w:val="1"/>
        <w:tabs>
          <w:tab w:val="left" w:pos="637"/>
          <w:tab w:val="left" w:pos="638"/>
        </w:tabs>
        <w:spacing w:before="120" w:after="120"/>
        <w:rPr>
          <w:sz w:val="8"/>
        </w:rPr>
      </w:pPr>
    </w:p>
    <w:tbl>
      <w:tblPr>
        <w:tblStyle w:val="TableNormal"/>
        <w:tblW w:w="4714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417"/>
        <w:gridCol w:w="1418"/>
      </w:tblGrid>
      <w:tr w:rsidR="009B602D" w:rsidRPr="00597778" w14:paraId="1671DC4F" w14:textId="77777777" w:rsidTr="00C1162C">
        <w:trPr>
          <w:trHeight w:val="246"/>
        </w:trPr>
        <w:tc>
          <w:tcPr>
            <w:tcW w:w="1879" w:type="dxa"/>
          </w:tcPr>
          <w:p w14:paraId="24BF3362" w14:textId="77777777" w:rsidR="009B602D" w:rsidRPr="00597778" w:rsidRDefault="009B602D" w:rsidP="00C1162C">
            <w:pPr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Модель</w:t>
            </w:r>
          </w:p>
        </w:tc>
        <w:tc>
          <w:tcPr>
            <w:tcW w:w="2835" w:type="dxa"/>
            <w:gridSpan w:val="2"/>
          </w:tcPr>
          <w:p w14:paraId="5622F730" w14:textId="77777777" w:rsidR="009B602D" w:rsidRPr="00597778" w:rsidRDefault="009B602D" w:rsidP="009B602D">
            <w:pPr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2914607 / 2947507</w:t>
            </w:r>
          </w:p>
        </w:tc>
      </w:tr>
      <w:tr w:rsidR="009B602D" w:rsidRPr="00597778" w14:paraId="3376AE9A" w14:textId="77777777" w:rsidTr="00C1162C">
        <w:trPr>
          <w:trHeight w:val="246"/>
        </w:trPr>
        <w:tc>
          <w:tcPr>
            <w:tcW w:w="1879" w:type="dxa"/>
          </w:tcPr>
          <w:p w14:paraId="291D7D72" w14:textId="77777777" w:rsidR="009B602D" w:rsidRPr="00597778" w:rsidRDefault="009B602D" w:rsidP="00C1162C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Аккумуляторная батарея</w:t>
            </w:r>
          </w:p>
        </w:tc>
        <w:tc>
          <w:tcPr>
            <w:tcW w:w="2835" w:type="dxa"/>
            <w:gridSpan w:val="2"/>
          </w:tcPr>
          <w:p w14:paraId="6B624179" w14:textId="77777777" w:rsidR="009B602D" w:rsidRPr="00597778" w:rsidRDefault="009B602D" w:rsidP="009B602D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 xml:space="preserve">72В постоянного тока, 5 </w:t>
            </w:r>
            <w:r w:rsidR="00046C51" w:rsidRPr="00046C51">
              <w:rPr>
                <w:rFonts w:ascii="Arial" w:hAnsi="Arial" w:cs="Arial"/>
                <w:sz w:val="18"/>
              </w:rPr>
              <w:t>А•ч</w:t>
            </w:r>
            <w:r w:rsidRPr="00597778">
              <w:rPr>
                <w:rFonts w:ascii="Arial" w:hAnsi="Arial" w:cs="Arial"/>
                <w:sz w:val="18"/>
              </w:rPr>
              <w:t xml:space="preserve">, 360 </w:t>
            </w:r>
            <w:r w:rsidR="00046C51" w:rsidRPr="00046C51">
              <w:rPr>
                <w:rFonts w:ascii="Arial" w:hAnsi="Arial" w:cs="Arial"/>
                <w:sz w:val="18"/>
              </w:rPr>
              <w:t>Вт</w:t>
            </w:r>
            <w:r w:rsidR="00046C51" w:rsidRPr="00046C51">
              <w:rPr>
                <w:rFonts w:ascii="Cambria Math" w:hAnsi="Cambria Math" w:cs="Cambria Math"/>
                <w:sz w:val="18"/>
              </w:rPr>
              <w:t>⋅</w:t>
            </w:r>
            <w:r w:rsidR="00046C51" w:rsidRPr="00046C51">
              <w:rPr>
                <w:rFonts w:ascii="Arial" w:hAnsi="Arial" w:cs="Arial"/>
                <w:sz w:val="18"/>
              </w:rPr>
              <w:t>ч</w:t>
            </w:r>
            <w:r w:rsidRPr="00597778">
              <w:rPr>
                <w:rFonts w:ascii="Arial" w:hAnsi="Arial" w:cs="Arial"/>
                <w:sz w:val="18"/>
              </w:rPr>
              <w:t>, 82В МАКС</w:t>
            </w:r>
          </w:p>
        </w:tc>
      </w:tr>
      <w:tr w:rsidR="009B602D" w:rsidRPr="00597778" w14:paraId="0A9451C6" w14:textId="77777777" w:rsidTr="00597778">
        <w:trPr>
          <w:trHeight w:val="188"/>
        </w:trPr>
        <w:tc>
          <w:tcPr>
            <w:tcW w:w="1879" w:type="dxa"/>
            <w:vMerge w:val="restart"/>
            <w:vAlign w:val="center"/>
          </w:tcPr>
          <w:p w14:paraId="6B15164C" w14:textId="77777777" w:rsidR="009B602D" w:rsidRPr="00597778" w:rsidRDefault="009B602D" w:rsidP="00597778">
            <w:pPr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Врем</w:t>
            </w:r>
            <w:r w:rsidR="00597778">
              <w:rPr>
                <w:rFonts w:ascii="Arial" w:hAnsi="Arial" w:cs="Arial"/>
                <w:sz w:val="18"/>
              </w:rPr>
              <w:t>я</w:t>
            </w:r>
            <w:r w:rsidRPr="00597778">
              <w:rPr>
                <w:rFonts w:ascii="Arial" w:hAnsi="Arial" w:cs="Arial"/>
                <w:sz w:val="18"/>
              </w:rPr>
              <w:t xml:space="preserve"> заряда</w:t>
            </w:r>
          </w:p>
        </w:tc>
        <w:tc>
          <w:tcPr>
            <w:tcW w:w="1417" w:type="dxa"/>
          </w:tcPr>
          <w:p w14:paraId="23053EF9" w14:textId="77777777" w:rsidR="009B602D" w:rsidRPr="00597778" w:rsidRDefault="009B602D" w:rsidP="009B602D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 xml:space="preserve">75 мин. </w:t>
            </w:r>
          </w:p>
        </w:tc>
        <w:tc>
          <w:tcPr>
            <w:tcW w:w="1418" w:type="dxa"/>
          </w:tcPr>
          <w:p w14:paraId="1B4D9686" w14:textId="77777777" w:rsidR="009B602D" w:rsidRPr="00597778" w:rsidRDefault="009B602D" w:rsidP="00597778">
            <w:pPr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(с использованием зарядного устройства 2914707)</w:t>
            </w:r>
          </w:p>
        </w:tc>
      </w:tr>
      <w:tr w:rsidR="009B602D" w:rsidRPr="00597778" w14:paraId="07FE138E" w14:textId="77777777" w:rsidTr="009B602D">
        <w:trPr>
          <w:trHeight w:val="90"/>
        </w:trPr>
        <w:tc>
          <w:tcPr>
            <w:tcW w:w="1879" w:type="dxa"/>
            <w:vMerge/>
          </w:tcPr>
          <w:p w14:paraId="7711CA28" w14:textId="77777777" w:rsidR="009B602D" w:rsidRPr="00597778" w:rsidRDefault="009B602D" w:rsidP="00C1162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00854756" w14:textId="77777777" w:rsidR="009B602D" w:rsidRPr="00597778" w:rsidRDefault="009B602D" w:rsidP="009B602D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50 мин. (1 АКБ)</w:t>
            </w:r>
          </w:p>
        </w:tc>
        <w:tc>
          <w:tcPr>
            <w:tcW w:w="1418" w:type="dxa"/>
            <w:vMerge w:val="restart"/>
          </w:tcPr>
          <w:p w14:paraId="140E69D0" w14:textId="77777777" w:rsidR="009B602D" w:rsidRPr="00597778" w:rsidRDefault="009B602D" w:rsidP="00597778">
            <w:pPr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(с использованием зарядного устройства 2939007)</w:t>
            </w:r>
          </w:p>
        </w:tc>
      </w:tr>
      <w:tr w:rsidR="009B602D" w:rsidRPr="00597778" w14:paraId="66E46D6E" w14:textId="77777777" w:rsidTr="00597778">
        <w:trPr>
          <w:trHeight w:val="90"/>
        </w:trPr>
        <w:tc>
          <w:tcPr>
            <w:tcW w:w="1879" w:type="dxa"/>
            <w:vMerge/>
          </w:tcPr>
          <w:p w14:paraId="3940D609" w14:textId="77777777" w:rsidR="009B602D" w:rsidRPr="00597778" w:rsidRDefault="009B602D" w:rsidP="00C1162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75FF63F" w14:textId="77777777" w:rsidR="009B602D" w:rsidRPr="00597778" w:rsidRDefault="009B602D" w:rsidP="00597778">
            <w:pPr>
              <w:ind w:right="127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75 мин. (2 АКБ)</w:t>
            </w:r>
          </w:p>
        </w:tc>
        <w:tc>
          <w:tcPr>
            <w:tcW w:w="1418" w:type="dxa"/>
            <w:vMerge/>
          </w:tcPr>
          <w:p w14:paraId="077677F4" w14:textId="77777777" w:rsidR="009B602D" w:rsidRPr="00597778" w:rsidRDefault="009B602D" w:rsidP="00C1162C">
            <w:pPr>
              <w:ind w:right="127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64471217" w14:textId="77777777" w:rsidR="00046C51" w:rsidRDefault="00046C51"/>
    <w:tbl>
      <w:tblPr>
        <w:tblStyle w:val="TableNormal"/>
        <w:tblW w:w="4714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417"/>
        <w:gridCol w:w="1418"/>
      </w:tblGrid>
      <w:tr w:rsidR="00046C51" w:rsidRPr="00597778" w14:paraId="367E9D1C" w14:textId="77777777" w:rsidTr="006020AD">
        <w:trPr>
          <w:trHeight w:val="246"/>
        </w:trPr>
        <w:tc>
          <w:tcPr>
            <w:tcW w:w="1879" w:type="dxa"/>
          </w:tcPr>
          <w:p w14:paraId="158DE33C" w14:textId="77777777" w:rsidR="00046C51" w:rsidRPr="00597778" w:rsidRDefault="00046C51" w:rsidP="006020AD">
            <w:pPr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Модель</w:t>
            </w:r>
          </w:p>
        </w:tc>
        <w:tc>
          <w:tcPr>
            <w:tcW w:w="2835" w:type="dxa"/>
            <w:gridSpan w:val="2"/>
          </w:tcPr>
          <w:p w14:paraId="7F533754" w14:textId="77777777" w:rsidR="00046C51" w:rsidRPr="00597778" w:rsidRDefault="00046C51" w:rsidP="00046C51">
            <w:pPr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29</w:t>
            </w:r>
            <w:r>
              <w:rPr>
                <w:rFonts w:ascii="Arial" w:hAnsi="Arial" w:cs="Arial"/>
                <w:sz w:val="18"/>
              </w:rPr>
              <w:t>51407</w:t>
            </w:r>
          </w:p>
        </w:tc>
      </w:tr>
      <w:tr w:rsidR="00046C51" w:rsidRPr="00597778" w14:paraId="66BBDCE7" w14:textId="77777777" w:rsidTr="006020AD">
        <w:trPr>
          <w:trHeight w:val="246"/>
        </w:trPr>
        <w:tc>
          <w:tcPr>
            <w:tcW w:w="1879" w:type="dxa"/>
          </w:tcPr>
          <w:p w14:paraId="325DFDEF" w14:textId="77777777" w:rsidR="00046C51" w:rsidRPr="00597778" w:rsidRDefault="00046C51" w:rsidP="006020AD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Аккумуляторная батарея</w:t>
            </w:r>
          </w:p>
        </w:tc>
        <w:tc>
          <w:tcPr>
            <w:tcW w:w="2835" w:type="dxa"/>
            <w:gridSpan w:val="2"/>
          </w:tcPr>
          <w:p w14:paraId="5AE38D98" w14:textId="77777777" w:rsidR="00046C51" w:rsidRPr="00597778" w:rsidRDefault="00046C51" w:rsidP="00046C51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72В постоянного тока, 8</w:t>
            </w:r>
            <w:r w:rsidRPr="00597778">
              <w:rPr>
                <w:rFonts w:ascii="Arial" w:hAnsi="Arial" w:cs="Arial"/>
                <w:sz w:val="18"/>
              </w:rPr>
              <w:t xml:space="preserve"> </w:t>
            </w:r>
            <w:r w:rsidRPr="00046C51">
              <w:rPr>
                <w:rFonts w:ascii="Arial" w:hAnsi="Arial" w:cs="Arial"/>
                <w:sz w:val="18"/>
              </w:rPr>
              <w:t>А•ч</w:t>
            </w:r>
            <w:r w:rsidRPr="00597778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>576</w:t>
            </w:r>
            <w:r w:rsidRPr="00597778">
              <w:rPr>
                <w:rFonts w:ascii="Arial" w:hAnsi="Arial" w:cs="Arial"/>
                <w:sz w:val="18"/>
              </w:rPr>
              <w:t xml:space="preserve"> </w:t>
            </w:r>
            <w:r w:rsidRPr="00046C51">
              <w:rPr>
                <w:rFonts w:ascii="Arial" w:hAnsi="Arial" w:cs="Arial"/>
                <w:sz w:val="18"/>
              </w:rPr>
              <w:t>Вт</w:t>
            </w:r>
            <w:r w:rsidRPr="00046C51">
              <w:rPr>
                <w:rFonts w:ascii="Cambria Math" w:hAnsi="Cambria Math" w:cs="Cambria Math"/>
                <w:sz w:val="18"/>
              </w:rPr>
              <w:t>⋅</w:t>
            </w:r>
            <w:r w:rsidRPr="00046C51">
              <w:rPr>
                <w:rFonts w:ascii="Arial" w:hAnsi="Arial" w:cs="Arial"/>
                <w:sz w:val="18"/>
              </w:rPr>
              <w:t>ч</w:t>
            </w:r>
            <w:r w:rsidRPr="00597778">
              <w:rPr>
                <w:rFonts w:ascii="Arial" w:hAnsi="Arial" w:cs="Arial"/>
                <w:sz w:val="18"/>
              </w:rPr>
              <w:t>, 82В МАКС</w:t>
            </w:r>
          </w:p>
        </w:tc>
      </w:tr>
      <w:tr w:rsidR="00046C51" w:rsidRPr="00597778" w14:paraId="41AD55F7" w14:textId="77777777" w:rsidTr="006020AD">
        <w:trPr>
          <w:trHeight w:val="188"/>
        </w:trPr>
        <w:tc>
          <w:tcPr>
            <w:tcW w:w="1879" w:type="dxa"/>
            <w:vMerge w:val="restart"/>
            <w:vAlign w:val="center"/>
          </w:tcPr>
          <w:p w14:paraId="50167E35" w14:textId="77777777" w:rsidR="00046C51" w:rsidRPr="00597778" w:rsidRDefault="00046C51" w:rsidP="006020AD">
            <w:pPr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Врем</w:t>
            </w:r>
            <w:r>
              <w:rPr>
                <w:rFonts w:ascii="Arial" w:hAnsi="Arial" w:cs="Arial"/>
                <w:sz w:val="18"/>
              </w:rPr>
              <w:t>я</w:t>
            </w:r>
            <w:r w:rsidRPr="00597778">
              <w:rPr>
                <w:rFonts w:ascii="Arial" w:hAnsi="Arial" w:cs="Arial"/>
                <w:sz w:val="18"/>
              </w:rPr>
              <w:t xml:space="preserve"> заряда</w:t>
            </w:r>
          </w:p>
        </w:tc>
        <w:tc>
          <w:tcPr>
            <w:tcW w:w="1417" w:type="dxa"/>
          </w:tcPr>
          <w:p w14:paraId="09F48D80" w14:textId="77777777" w:rsidR="00046C51" w:rsidRPr="00597778" w:rsidRDefault="00046C51" w:rsidP="006020AD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 xml:space="preserve">75 мин. </w:t>
            </w:r>
          </w:p>
        </w:tc>
        <w:tc>
          <w:tcPr>
            <w:tcW w:w="1418" w:type="dxa"/>
          </w:tcPr>
          <w:p w14:paraId="05E51D9A" w14:textId="77777777" w:rsidR="00046C51" w:rsidRPr="00597778" w:rsidRDefault="00046C51" w:rsidP="006020AD">
            <w:pPr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(с использованием зарядного устройства 2914707)</w:t>
            </w:r>
          </w:p>
        </w:tc>
      </w:tr>
      <w:tr w:rsidR="00046C51" w:rsidRPr="00597778" w14:paraId="482CAC2D" w14:textId="77777777" w:rsidTr="006020AD">
        <w:trPr>
          <w:trHeight w:val="90"/>
        </w:trPr>
        <w:tc>
          <w:tcPr>
            <w:tcW w:w="1879" w:type="dxa"/>
            <w:vMerge/>
          </w:tcPr>
          <w:p w14:paraId="31C7C756" w14:textId="77777777" w:rsidR="00046C51" w:rsidRPr="00597778" w:rsidRDefault="00046C51" w:rsidP="006020A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58370994" w14:textId="77777777" w:rsidR="00046C51" w:rsidRPr="00597778" w:rsidRDefault="00046C51" w:rsidP="006020AD">
            <w:pPr>
              <w:ind w:right="12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</w:t>
            </w:r>
            <w:r w:rsidRPr="00597778">
              <w:rPr>
                <w:rFonts w:ascii="Arial" w:hAnsi="Arial" w:cs="Arial"/>
                <w:sz w:val="18"/>
              </w:rPr>
              <w:t xml:space="preserve"> мин. (1 АКБ)</w:t>
            </w:r>
          </w:p>
        </w:tc>
        <w:tc>
          <w:tcPr>
            <w:tcW w:w="1418" w:type="dxa"/>
            <w:vMerge w:val="restart"/>
          </w:tcPr>
          <w:p w14:paraId="52775CB7" w14:textId="77777777" w:rsidR="00046C51" w:rsidRPr="00597778" w:rsidRDefault="00046C51" w:rsidP="006020AD">
            <w:pPr>
              <w:rPr>
                <w:rFonts w:ascii="Arial" w:hAnsi="Arial" w:cs="Arial"/>
                <w:sz w:val="18"/>
              </w:rPr>
            </w:pPr>
            <w:r w:rsidRPr="00597778">
              <w:rPr>
                <w:rFonts w:ascii="Arial" w:hAnsi="Arial" w:cs="Arial"/>
                <w:sz w:val="18"/>
              </w:rPr>
              <w:t>(с использованием зарядного устройства 2939007)</w:t>
            </w:r>
          </w:p>
        </w:tc>
      </w:tr>
      <w:tr w:rsidR="00046C51" w:rsidRPr="00597778" w14:paraId="0C4EC542" w14:textId="77777777" w:rsidTr="006020AD">
        <w:trPr>
          <w:trHeight w:val="90"/>
        </w:trPr>
        <w:tc>
          <w:tcPr>
            <w:tcW w:w="1879" w:type="dxa"/>
            <w:vMerge/>
          </w:tcPr>
          <w:p w14:paraId="74D61010" w14:textId="77777777" w:rsidR="00046C51" w:rsidRPr="00597778" w:rsidRDefault="00046C51" w:rsidP="006020A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3332E39" w14:textId="77777777" w:rsidR="00046C51" w:rsidRPr="00597778" w:rsidRDefault="00046C51" w:rsidP="006020AD">
            <w:pPr>
              <w:ind w:right="12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96</w:t>
            </w:r>
            <w:r w:rsidRPr="00597778">
              <w:rPr>
                <w:rFonts w:ascii="Arial" w:hAnsi="Arial" w:cs="Arial"/>
                <w:sz w:val="18"/>
              </w:rPr>
              <w:t xml:space="preserve"> мин. (2 АКБ)</w:t>
            </w:r>
          </w:p>
        </w:tc>
        <w:tc>
          <w:tcPr>
            <w:tcW w:w="1418" w:type="dxa"/>
            <w:vMerge/>
          </w:tcPr>
          <w:p w14:paraId="6D8116A6" w14:textId="77777777" w:rsidR="00046C51" w:rsidRPr="00597778" w:rsidRDefault="00046C51" w:rsidP="006020AD">
            <w:pPr>
              <w:ind w:right="127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4F23EA2" w14:textId="77777777" w:rsidR="00353156" w:rsidRPr="00246778" w:rsidRDefault="00353156" w:rsidP="0024677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"/>
          <w:szCs w:val="24"/>
        </w:rPr>
      </w:pPr>
    </w:p>
    <w:p w14:paraId="1C599589" w14:textId="77777777" w:rsidR="00193D06" w:rsidRDefault="009050E6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ГАРАНТИЙНЫЕ ОБЯЗАТЕЛЬСТВА</w:t>
      </w:r>
    </w:p>
    <w:p w14:paraId="33CA6397" w14:textId="77777777" w:rsidR="009050E6" w:rsidRPr="009050E6" w:rsidRDefault="009050E6" w:rsidP="009050E6">
      <w:pPr>
        <w:spacing w:line="228" w:lineRule="exact"/>
        <w:ind w:left="176" w:right="176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>Срок гарантийного обслуживания на инструменты ТМ GREENWORKS составляет:</w:t>
      </w:r>
    </w:p>
    <w:p w14:paraId="765B61E2" w14:textId="77777777" w:rsidR="009050E6" w:rsidRPr="009050E6" w:rsidRDefault="009050E6" w:rsidP="009050E6">
      <w:pPr>
        <w:pStyle w:val="a5"/>
        <w:numPr>
          <w:ilvl w:val="0"/>
          <w:numId w:val="40"/>
        </w:numPr>
        <w:tabs>
          <w:tab w:val="left" w:pos="776"/>
        </w:tabs>
        <w:spacing w:before="0" w:after="200" w:line="276" w:lineRule="auto"/>
        <w:ind w:left="176" w:right="176" w:firstLine="38"/>
        <w:contextualSpacing/>
        <w:jc w:val="both"/>
        <w:rPr>
          <w:rFonts w:ascii="Arial" w:hAnsi="Arial" w:cs="Arial"/>
          <w:color w:val="221F1F"/>
        </w:rPr>
      </w:pPr>
      <w:r w:rsidRPr="009050E6">
        <w:rPr>
          <w:rFonts w:ascii="Arial" w:hAnsi="Arial" w:cs="Arial"/>
          <w:color w:val="221F1F"/>
        </w:rPr>
        <w:t xml:space="preserve">3 </w:t>
      </w:r>
      <w:r w:rsidRPr="009050E6">
        <w:rPr>
          <w:rFonts w:ascii="Arial" w:hAnsi="Arial" w:cs="Arial"/>
          <w:color w:val="221F1F"/>
          <w:spacing w:val="-3"/>
        </w:rPr>
        <w:t xml:space="preserve">года </w:t>
      </w:r>
      <w:r w:rsidRPr="009050E6">
        <w:rPr>
          <w:rFonts w:ascii="Arial" w:hAnsi="Arial" w:cs="Arial"/>
          <w:color w:val="221F1F"/>
        </w:rPr>
        <w:t xml:space="preserve">(36 месяцев) для изделий и зарядных устройств используемых владельцами для личных </w:t>
      </w:r>
      <w:r w:rsidRPr="009050E6">
        <w:rPr>
          <w:rFonts w:ascii="Arial" w:hAnsi="Arial" w:cs="Arial"/>
          <w:color w:val="221F1F"/>
        </w:rPr>
        <w:lastRenderedPageBreak/>
        <w:t>(некоммерческих)</w:t>
      </w:r>
      <w:r w:rsidRPr="009050E6">
        <w:rPr>
          <w:rFonts w:ascii="Arial" w:hAnsi="Arial" w:cs="Arial"/>
          <w:color w:val="221F1F"/>
          <w:spacing w:val="1"/>
        </w:rPr>
        <w:t xml:space="preserve"> </w:t>
      </w:r>
      <w:r w:rsidRPr="009050E6">
        <w:rPr>
          <w:rFonts w:ascii="Arial" w:hAnsi="Arial" w:cs="Arial"/>
          <w:color w:val="221F1F"/>
        </w:rPr>
        <w:t>нужд;</w:t>
      </w:r>
    </w:p>
    <w:p w14:paraId="2AC706A0" w14:textId="77777777" w:rsidR="009050E6" w:rsidRPr="009050E6" w:rsidRDefault="00F20E22" w:rsidP="009050E6">
      <w:pPr>
        <w:pStyle w:val="a5"/>
        <w:numPr>
          <w:ilvl w:val="0"/>
          <w:numId w:val="40"/>
        </w:numPr>
        <w:tabs>
          <w:tab w:val="left" w:pos="776"/>
        </w:tabs>
        <w:spacing w:before="1" w:after="200" w:line="276" w:lineRule="auto"/>
        <w:ind w:left="176" w:right="176" w:hanging="98"/>
        <w:contextualSpacing/>
        <w:jc w:val="both"/>
        <w:rPr>
          <w:rFonts w:ascii="Arial" w:hAnsi="Arial" w:cs="Arial"/>
          <w:color w:val="221F1F"/>
        </w:rPr>
      </w:pPr>
      <w:r>
        <w:rPr>
          <w:rFonts w:ascii="Arial" w:hAnsi="Arial" w:cs="Arial"/>
          <w:color w:val="221F1F"/>
        </w:rPr>
        <w:t xml:space="preserve">          </w:t>
      </w:r>
      <w:r w:rsidR="009050E6" w:rsidRPr="009050E6">
        <w:rPr>
          <w:rFonts w:ascii="Arial" w:hAnsi="Arial" w:cs="Arial"/>
          <w:color w:val="221F1F"/>
        </w:rPr>
        <w:t xml:space="preserve">2 </w:t>
      </w:r>
      <w:r w:rsidR="009050E6" w:rsidRPr="009050E6">
        <w:rPr>
          <w:rFonts w:ascii="Arial" w:hAnsi="Arial" w:cs="Arial"/>
          <w:color w:val="221F1F"/>
          <w:spacing w:val="-3"/>
        </w:rPr>
        <w:t xml:space="preserve">года </w:t>
      </w:r>
      <w:r w:rsidR="009050E6" w:rsidRPr="009050E6">
        <w:rPr>
          <w:rFonts w:ascii="Arial" w:hAnsi="Arial" w:cs="Arial"/>
          <w:color w:val="221F1F"/>
        </w:rPr>
        <w:t>для аккумуляторных батарей, используемых владельцами для личных (некоммерческих) нужд;</w:t>
      </w:r>
    </w:p>
    <w:p w14:paraId="3055F4C7" w14:textId="77777777" w:rsidR="009050E6" w:rsidRPr="009050E6" w:rsidRDefault="009050E6" w:rsidP="009050E6">
      <w:pPr>
        <w:pStyle w:val="a5"/>
        <w:numPr>
          <w:ilvl w:val="0"/>
          <w:numId w:val="40"/>
        </w:numPr>
        <w:tabs>
          <w:tab w:val="left" w:pos="795"/>
        </w:tabs>
        <w:spacing w:before="1" w:line="276" w:lineRule="auto"/>
        <w:ind w:left="176" w:right="176" w:firstLine="38"/>
        <w:contextualSpacing/>
        <w:jc w:val="both"/>
        <w:rPr>
          <w:rFonts w:ascii="Arial" w:hAnsi="Arial" w:cs="Arial"/>
          <w:color w:val="221F1F"/>
        </w:rPr>
      </w:pPr>
      <w:r w:rsidRPr="009050E6">
        <w:rPr>
          <w:rFonts w:ascii="Arial" w:hAnsi="Arial" w:cs="Arial"/>
          <w:color w:val="221F1F"/>
        </w:rPr>
        <w:t xml:space="preserve">1 </w:t>
      </w:r>
      <w:r w:rsidRPr="009050E6">
        <w:rPr>
          <w:rFonts w:ascii="Arial" w:hAnsi="Arial" w:cs="Arial"/>
          <w:color w:val="221F1F"/>
          <w:spacing w:val="-3"/>
        </w:rPr>
        <w:t xml:space="preserve">год </w:t>
      </w:r>
      <w:r w:rsidRPr="009050E6">
        <w:rPr>
          <w:rFonts w:ascii="Arial" w:hAnsi="Arial" w:cs="Arial"/>
          <w:color w:val="221F1F"/>
        </w:rPr>
        <w:t>(12 месяцев) для всей про</w:t>
      </w:r>
      <w:r w:rsidR="00F20E22">
        <w:rPr>
          <w:rFonts w:ascii="Arial" w:hAnsi="Arial" w:cs="Arial"/>
          <w:color w:val="221F1F"/>
        </w:rPr>
        <w:t xml:space="preserve">фессиональной техники серии 82В, </w:t>
      </w:r>
      <w:r w:rsidR="00F20E22" w:rsidRPr="00F20E22">
        <w:rPr>
          <w:rFonts w:ascii="Arial" w:hAnsi="Arial" w:cs="Arial"/>
        </w:rPr>
        <w:t>включая изделия, аккумуляторные батареи (АКБ) и зарядные устройства (ЗУ)</w:t>
      </w:r>
      <w:r w:rsidRPr="00F20E22">
        <w:rPr>
          <w:rFonts w:ascii="Arial" w:hAnsi="Arial" w:cs="Arial"/>
          <w:color w:val="221F1F"/>
        </w:rPr>
        <w:t>,</w:t>
      </w:r>
      <w:r w:rsidR="00F20E22">
        <w:rPr>
          <w:rFonts w:ascii="Arial" w:hAnsi="Arial" w:cs="Arial"/>
          <w:color w:val="221F1F"/>
        </w:rPr>
        <w:t xml:space="preserve"> используемые</w:t>
      </w:r>
      <w:r w:rsidRPr="009050E6">
        <w:rPr>
          <w:rFonts w:ascii="Arial" w:hAnsi="Arial" w:cs="Arial"/>
          <w:color w:val="221F1F"/>
        </w:rPr>
        <w:t xml:space="preserve"> в коммерческих целях и объемах;</w:t>
      </w:r>
    </w:p>
    <w:p w14:paraId="6C9C4929" w14:textId="77777777" w:rsidR="009050E6" w:rsidRPr="009050E6" w:rsidRDefault="009050E6" w:rsidP="009050E6">
      <w:pPr>
        <w:spacing w:before="1"/>
        <w:ind w:left="176" w:right="176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>Гарантийный срок исчисляется с даты продажи товара через розничную торговую сеть официальных дистрибуторов. Эта дата указана в кассовом чеке или гарантийном талоне, подтверждающем факт приобретения инструмента,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ОГРАНИЧЕНИЯ. Гарантийное обслуживание покрывает дефекты, связанные с качеством материалов и заводской сборки инструментов TM GREENWORKS. Гарантийное обслуживание распространяется на инструменты, завезенные на территорию РФ начиная с 2015 года, через ООО «ГРИНВОРКСТУЛЗ», имеющие Гарантийный Талон или товарный чек, позволяющий произвести идентификацию изделия по модели, серийному номеру, коду, дате производства и дате продажи.</w:t>
      </w:r>
    </w:p>
    <w:p w14:paraId="42AFA60D" w14:textId="77777777" w:rsidR="009050E6" w:rsidRPr="009050E6" w:rsidRDefault="009050E6" w:rsidP="009050E6">
      <w:pPr>
        <w:spacing w:line="230" w:lineRule="exact"/>
        <w:ind w:left="176" w:right="176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>Гарантия Производителя не распространяется на следующие случаи:</w:t>
      </w:r>
    </w:p>
    <w:p w14:paraId="678219CF" w14:textId="77777777" w:rsidR="009050E6" w:rsidRPr="009050E6" w:rsidRDefault="009050E6" w:rsidP="009050E6">
      <w:pPr>
        <w:pStyle w:val="a5"/>
        <w:numPr>
          <w:ilvl w:val="1"/>
          <w:numId w:val="41"/>
        </w:numPr>
        <w:tabs>
          <w:tab w:val="left" w:pos="949"/>
        </w:tabs>
        <w:spacing w:before="2" w:after="200" w:line="237" w:lineRule="auto"/>
        <w:ind w:left="176" w:right="176" w:firstLine="0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 xml:space="preserve">Неисправности инструмента, возникшие в результате естественного </w:t>
      </w:r>
      <w:r w:rsidRPr="009050E6">
        <w:rPr>
          <w:rFonts w:ascii="Arial" w:hAnsi="Arial" w:cs="Arial"/>
          <w:color w:val="221F1F"/>
          <w:spacing w:val="-3"/>
        </w:rPr>
        <w:t xml:space="preserve">износа </w:t>
      </w:r>
      <w:r w:rsidRPr="009050E6">
        <w:rPr>
          <w:rFonts w:ascii="Arial" w:hAnsi="Arial" w:cs="Arial"/>
          <w:color w:val="221F1F"/>
        </w:rPr>
        <w:t xml:space="preserve">изделия, его </w:t>
      </w:r>
      <w:r w:rsidRPr="009050E6">
        <w:rPr>
          <w:rFonts w:ascii="Arial" w:hAnsi="Arial" w:cs="Arial"/>
          <w:color w:val="221F1F"/>
          <w:spacing w:val="-3"/>
        </w:rPr>
        <w:t xml:space="preserve">узлов, </w:t>
      </w:r>
      <w:r w:rsidRPr="009050E6">
        <w:rPr>
          <w:rFonts w:ascii="Arial" w:hAnsi="Arial" w:cs="Arial"/>
          <w:color w:val="221F1F"/>
        </w:rPr>
        <w:t>механизмов, а также принадлежностей, таких как: электрические кабели, ножи и режущие полотна, приводные ремни, фильтры, угольные щетки, зажимные устройства и</w:t>
      </w:r>
      <w:r w:rsidRPr="009050E6">
        <w:rPr>
          <w:rFonts w:ascii="Arial" w:hAnsi="Arial" w:cs="Arial"/>
          <w:color w:val="221F1F"/>
          <w:spacing w:val="-1"/>
        </w:rPr>
        <w:t xml:space="preserve"> </w:t>
      </w:r>
      <w:r w:rsidRPr="009050E6">
        <w:rPr>
          <w:rFonts w:ascii="Arial" w:hAnsi="Arial" w:cs="Arial"/>
          <w:color w:val="221F1F"/>
        </w:rPr>
        <w:t>держатели;</w:t>
      </w:r>
    </w:p>
    <w:p w14:paraId="05251948" w14:textId="77777777" w:rsidR="009050E6" w:rsidRPr="009050E6" w:rsidRDefault="009050E6" w:rsidP="009050E6">
      <w:pPr>
        <w:pStyle w:val="a5"/>
        <w:numPr>
          <w:ilvl w:val="1"/>
          <w:numId w:val="41"/>
        </w:numPr>
        <w:tabs>
          <w:tab w:val="left" w:pos="848"/>
        </w:tabs>
        <w:spacing w:before="2" w:after="200" w:line="276" w:lineRule="auto"/>
        <w:ind w:left="176" w:right="176" w:firstLine="0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 xml:space="preserve">Механические повреждения, вызванные </w:t>
      </w:r>
      <w:r w:rsidRPr="009050E6">
        <w:rPr>
          <w:rFonts w:ascii="Arial" w:hAnsi="Arial" w:cs="Arial"/>
          <w:color w:val="221F1F"/>
          <w:spacing w:val="-3"/>
        </w:rPr>
        <w:t xml:space="preserve">нарушением </w:t>
      </w:r>
      <w:r w:rsidRPr="009050E6">
        <w:rPr>
          <w:rFonts w:ascii="Arial" w:hAnsi="Arial" w:cs="Arial"/>
          <w:color w:val="221F1F"/>
        </w:rPr>
        <w:t xml:space="preserve">правил эксплуатации или хранения, </w:t>
      </w:r>
      <w:r w:rsidRPr="009050E6">
        <w:rPr>
          <w:rFonts w:ascii="Arial" w:hAnsi="Arial" w:cs="Arial"/>
          <w:color w:val="221F1F"/>
          <w:spacing w:val="-3"/>
        </w:rPr>
        <w:t xml:space="preserve">оговорённых </w:t>
      </w:r>
      <w:r w:rsidRPr="009050E6">
        <w:rPr>
          <w:rFonts w:ascii="Arial" w:hAnsi="Arial" w:cs="Arial"/>
          <w:color w:val="221F1F"/>
        </w:rPr>
        <w:t>в Инструкции по</w:t>
      </w:r>
      <w:r w:rsidRPr="009050E6">
        <w:rPr>
          <w:rFonts w:ascii="Arial" w:hAnsi="Arial" w:cs="Arial"/>
          <w:color w:val="221F1F"/>
          <w:spacing w:val="-4"/>
        </w:rPr>
        <w:t xml:space="preserve"> </w:t>
      </w:r>
      <w:r w:rsidRPr="009050E6">
        <w:rPr>
          <w:rFonts w:ascii="Arial" w:hAnsi="Arial" w:cs="Arial"/>
          <w:color w:val="221F1F"/>
        </w:rPr>
        <w:t>эксплуатации;</w:t>
      </w:r>
    </w:p>
    <w:p w14:paraId="7B479507" w14:textId="77777777" w:rsidR="009050E6" w:rsidRPr="009050E6" w:rsidRDefault="009050E6" w:rsidP="009050E6">
      <w:pPr>
        <w:pStyle w:val="a5"/>
        <w:numPr>
          <w:ilvl w:val="1"/>
          <w:numId w:val="41"/>
        </w:numPr>
        <w:tabs>
          <w:tab w:val="left" w:pos="1245"/>
          <w:tab w:val="left" w:pos="1246"/>
        </w:tabs>
        <w:spacing w:before="1" w:after="200" w:line="276" w:lineRule="auto"/>
        <w:ind w:left="176" w:right="176" w:hanging="44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>Повреждения, возникшие вследствие ненадлежащего использования инструмента (использование не по</w:t>
      </w:r>
      <w:r w:rsidRPr="009050E6">
        <w:rPr>
          <w:rFonts w:ascii="Arial" w:hAnsi="Arial" w:cs="Arial"/>
          <w:color w:val="221F1F"/>
          <w:spacing w:val="-4"/>
        </w:rPr>
        <w:t xml:space="preserve"> </w:t>
      </w:r>
      <w:r w:rsidRPr="009050E6">
        <w:rPr>
          <w:rFonts w:ascii="Arial" w:hAnsi="Arial" w:cs="Arial"/>
          <w:color w:val="221F1F"/>
        </w:rPr>
        <w:t>назначению);</w:t>
      </w:r>
    </w:p>
    <w:p w14:paraId="042D1E64" w14:textId="77777777" w:rsidR="009050E6" w:rsidRPr="009050E6" w:rsidRDefault="009050E6" w:rsidP="009050E6">
      <w:pPr>
        <w:pStyle w:val="a5"/>
        <w:numPr>
          <w:ilvl w:val="1"/>
          <w:numId w:val="41"/>
        </w:numPr>
        <w:tabs>
          <w:tab w:val="left" w:pos="1245"/>
          <w:tab w:val="left" w:pos="1246"/>
        </w:tabs>
        <w:spacing w:before="1" w:after="200" w:line="276" w:lineRule="auto"/>
        <w:ind w:left="176" w:right="176" w:hanging="24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 xml:space="preserve">Повреждения, появившиеся результате перегрева, перегрузки, </w:t>
      </w:r>
      <w:r w:rsidRPr="009050E6">
        <w:rPr>
          <w:rFonts w:ascii="Arial" w:hAnsi="Arial" w:cs="Arial"/>
          <w:color w:val="221F1F"/>
        </w:rPr>
        <w:t>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</w:t>
      </w:r>
      <w:r w:rsidRPr="009050E6">
        <w:rPr>
          <w:rFonts w:ascii="Arial" w:hAnsi="Arial" w:cs="Arial"/>
          <w:color w:val="221F1F"/>
          <w:spacing w:val="-3"/>
        </w:rPr>
        <w:t xml:space="preserve"> </w:t>
      </w:r>
      <w:r w:rsidRPr="009050E6">
        <w:rPr>
          <w:rFonts w:ascii="Arial" w:hAnsi="Arial" w:cs="Arial"/>
          <w:color w:val="221F1F"/>
        </w:rPr>
        <w:t>опилки);</w:t>
      </w:r>
    </w:p>
    <w:p w14:paraId="51F384B8" w14:textId="77777777" w:rsidR="009050E6" w:rsidRPr="009050E6" w:rsidRDefault="009050E6" w:rsidP="009050E6">
      <w:pPr>
        <w:pStyle w:val="a5"/>
        <w:numPr>
          <w:ilvl w:val="1"/>
          <w:numId w:val="41"/>
        </w:numPr>
        <w:tabs>
          <w:tab w:val="left" w:pos="1245"/>
          <w:tab w:val="left" w:pos="1246"/>
        </w:tabs>
        <w:spacing w:before="1" w:after="200" w:line="276" w:lineRule="auto"/>
        <w:ind w:left="176" w:right="176" w:hanging="24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 xml:space="preserve">Неисправности инструмента, возникшие в результате естественного </w:t>
      </w:r>
      <w:r w:rsidRPr="009050E6">
        <w:rPr>
          <w:rFonts w:ascii="Arial" w:hAnsi="Arial" w:cs="Arial"/>
          <w:color w:val="221F1F"/>
          <w:spacing w:val="-3"/>
        </w:rPr>
        <w:t xml:space="preserve">износа </w:t>
      </w:r>
      <w:r w:rsidRPr="009050E6">
        <w:rPr>
          <w:rFonts w:ascii="Arial" w:hAnsi="Arial" w:cs="Arial"/>
          <w:color w:val="221F1F"/>
        </w:rPr>
        <w:t xml:space="preserve">изделия, его </w:t>
      </w:r>
      <w:r w:rsidRPr="009050E6">
        <w:rPr>
          <w:rFonts w:ascii="Arial" w:hAnsi="Arial" w:cs="Arial"/>
          <w:color w:val="221F1F"/>
          <w:spacing w:val="-3"/>
        </w:rPr>
        <w:t xml:space="preserve">узлов, </w:t>
      </w:r>
      <w:r w:rsidRPr="009050E6">
        <w:rPr>
          <w:rFonts w:ascii="Arial" w:hAnsi="Arial" w:cs="Arial"/>
          <w:color w:val="221F1F"/>
        </w:rPr>
        <w:t>механизмов, а также принадлежностей, таких как: электрические кабели, ножи и режущие полотна, приводные ремни, фильтры, угольные щетки, зажимные устройства и</w:t>
      </w:r>
      <w:r w:rsidRPr="009050E6">
        <w:rPr>
          <w:rFonts w:ascii="Arial" w:hAnsi="Arial" w:cs="Arial"/>
          <w:color w:val="221F1F"/>
          <w:spacing w:val="-1"/>
        </w:rPr>
        <w:t xml:space="preserve"> </w:t>
      </w:r>
      <w:r w:rsidRPr="009050E6">
        <w:rPr>
          <w:rFonts w:ascii="Arial" w:hAnsi="Arial" w:cs="Arial"/>
          <w:color w:val="221F1F"/>
        </w:rPr>
        <w:t>держатели;</w:t>
      </w:r>
    </w:p>
    <w:p w14:paraId="06376EFF" w14:textId="77777777" w:rsidR="009050E6" w:rsidRPr="009050E6" w:rsidRDefault="009050E6" w:rsidP="009050E6">
      <w:pPr>
        <w:pStyle w:val="a5"/>
        <w:numPr>
          <w:ilvl w:val="1"/>
          <w:numId w:val="41"/>
        </w:numPr>
        <w:tabs>
          <w:tab w:val="left" w:pos="1245"/>
          <w:tab w:val="left" w:pos="1246"/>
        </w:tabs>
        <w:spacing w:before="1" w:after="200" w:line="276" w:lineRule="auto"/>
        <w:ind w:left="176" w:right="176" w:hanging="24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 xml:space="preserve">Повреждения, возникшие из-за </w:t>
      </w:r>
      <w:r w:rsidRPr="009050E6">
        <w:rPr>
          <w:rFonts w:ascii="Arial" w:hAnsi="Arial" w:cs="Arial"/>
          <w:color w:val="221F1F"/>
          <w:spacing w:val="-3"/>
        </w:rPr>
        <w:t xml:space="preserve">несоблюдения </w:t>
      </w:r>
      <w:r w:rsidRPr="009050E6">
        <w:rPr>
          <w:rFonts w:ascii="Arial" w:hAnsi="Arial" w:cs="Arial"/>
          <w:color w:val="221F1F"/>
        </w:rPr>
        <w:t>сроков технического обслуживания, указанных в Инструкции по</w:t>
      </w:r>
      <w:r w:rsidRPr="009050E6">
        <w:rPr>
          <w:rFonts w:ascii="Arial" w:hAnsi="Arial" w:cs="Arial"/>
          <w:color w:val="221F1F"/>
          <w:spacing w:val="-4"/>
        </w:rPr>
        <w:t xml:space="preserve"> </w:t>
      </w:r>
      <w:r w:rsidRPr="009050E6">
        <w:rPr>
          <w:rFonts w:ascii="Arial" w:hAnsi="Arial" w:cs="Arial"/>
          <w:color w:val="221F1F"/>
        </w:rPr>
        <w:t>эксплуатации;</w:t>
      </w:r>
    </w:p>
    <w:p w14:paraId="17A9F28C" w14:textId="77777777" w:rsidR="009050E6" w:rsidRPr="009050E6" w:rsidRDefault="009050E6" w:rsidP="009050E6">
      <w:pPr>
        <w:pStyle w:val="a5"/>
        <w:numPr>
          <w:ilvl w:val="1"/>
          <w:numId w:val="41"/>
        </w:numPr>
        <w:tabs>
          <w:tab w:val="left" w:pos="1245"/>
          <w:tab w:val="left" w:pos="1246"/>
        </w:tabs>
        <w:spacing w:before="1" w:after="200" w:line="276" w:lineRule="auto"/>
        <w:ind w:left="176" w:right="176" w:hanging="24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>Повреждения, возникшие из-за несоответствия параметров питающей электросети требованиям к электросети, указанным на</w:t>
      </w:r>
      <w:r w:rsidRPr="009050E6">
        <w:rPr>
          <w:rFonts w:ascii="Arial" w:hAnsi="Arial" w:cs="Arial"/>
          <w:color w:val="221F1F"/>
          <w:spacing w:val="7"/>
        </w:rPr>
        <w:t xml:space="preserve"> </w:t>
      </w:r>
      <w:r w:rsidRPr="009050E6">
        <w:rPr>
          <w:rFonts w:ascii="Arial" w:hAnsi="Arial" w:cs="Arial"/>
          <w:color w:val="221F1F"/>
          <w:spacing w:val="-3"/>
        </w:rPr>
        <w:t>инструменте;</w:t>
      </w:r>
    </w:p>
    <w:p w14:paraId="6DCAAA64" w14:textId="77777777" w:rsidR="009050E6" w:rsidRPr="009050E6" w:rsidRDefault="009050E6" w:rsidP="009050E6">
      <w:pPr>
        <w:pStyle w:val="a5"/>
        <w:numPr>
          <w:ilvl w:val="1"/>
          <w:numId w:val="41"/>
        </w:numPr>
        <w:tabs>
          <w:tab w:val="left" w:pos="1245"/>
          <w:tab w:val="left" w:pos="1246"/>
        </w:tabs>
        <w:spacing w:before="1" w:after="200" w:line="276" w:lineRule="auto"/>
        <w:ind w:left="176" w:right="176" w:hanging="24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 xml:space="preserve">Повреждения, вызванные </w:t>
      </w:r>
      <w:r w:rsidRPr="009050E6">
        <w:rPr>
          <w:rFonts w:ascii="Arial" w:hAnsi="Arial" w:cs="Arial"/>
          <w:color w:val="221F1F"/>
          <w:spacing w:val="-3"/>
        </w:rPr>
        <w:t xml:space="preserve">очисткой </w:t>
      </w:r>
      <w:r w:rsidRPr="009050E6">
        <w:rPr>
          <w:rFonts w:ascii="Arial" w:hAnsi="Arial" w:cs="Arial"/>
          <w:color w:val="221F1F"/>
        </w:rPr>
        <w:t>инструментов с использованием химически агрессивных жидкостей;</w:t>
      </w:r>
    </w:p>
    <w:p w14:paraId="12F7ADC0" w14:textId="77777777" w:rsidR="009050E6" w:rsidRPr="009050E6" w:rsidRDefault="009050E6" w:rsidP="009050E6">
      <w:pPr>
        <w:pStyle w:val="a5"/>
        <w:numPr>
          <w:ilvl w:val="1"/>
          <w:numId w:val="41"/>
        </w:numPr>
        <w:tabs>
          <w:tab w:val="left" w:pos="1245"/>
          <w:tab w:val="left" w:pos="1246"/>
        </w:tabs>
        <w:spacing w:before="1" w:after="200" w:line="276" w:lineRule="auto"/>
        <w:ind w:left="176" w:right="176" w:hanging="24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>Инструменты, прошедшие обслуживание или ремонт вне авторизованного сервисного центра (АСЦ) GREENWORKS</w:t>
      </w:r>
      <w:r w:rsidRPr="009050E6">
        <w:rPr>
          <w:rFonts w:ascii="Arial" w:hAnsi="Arial" w:cs="Arial"/>
          <w:color w:val="221F1F"/>
          <w:spacing w:val="1"/>
        </w:rPr>
        <w:t xml:space="preserve"> </w:t>
      </w:r>
      <w:r w:rsidRPr="009050E6">
        <w:rPr>
          <w:rFonts w:ascii="Arial" w:hAnsi="Arial" w:cs="Arial"/>
          <w:color w:val="221F1F"/>
        </w:rPr>
        <w:t>TOOLS;</w:t>
      </w:r>
    </w:p>
    <w:p w14:paraId="42D1561F" w14:textId="77777777" w:rsidR="009050E6" w:rsidRPr="009050E6" w:rsidRDefault="009050E6" w:rsidP="009050E6">
      <w:pPr>
        <w:pStyle w:val="a5"/>
        <w:numPr>
          <w:ilvl w:val="1"/>
          <w:numId w:val="41"/>
        </w:numPr>
        <w:tabs>
          <w:tab w:val="left" w:pos="1246"/>
        </w:tabs>
        <w:spacing w:before="1" w:after="200" w:line="276" w:lineRule="auto"/>
        <w:ind w:left="176" w:right="176" w:hanging="24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>Повреждения, появившиеся в результате самостоятельной модификации или вскрытия инструмента вне</w:t>
      </w:r>
      <w:r w:rsidRPr="009050E6">
        <w:rPr>
          <w:rFonts w:ascii="Arial" w:hAnsi="Arial" w:cs="Arial"/>
          <w:color w:val="221F1F"/>
          <w:spacing w:val="-1"/>
        </w:rPr>
        <w:t xml:space="preserve"> </w:t>
      </w:r>
      <w:r w:rsidRPr="009050E6">
        <w:rPr>
          <w:rFonts w:ascii="Arial" w:hAnsi="Arial" w:cs="Arial"/>
          <w:color w:val="221F1F"/>
        </w:rPr>
        <w:t>АСЦ;</w:t>
      </w:r>
    </w:p>
    <w:p w14:paraId="73E1C604" w14:textId="77777777" w:rsidR="009050E6" w:rsidRPr="009050E6" w:rsidRDefault="009050E6" w:rsidP="009050E6">
      <w:pPr>
        <w:pStyle w:val="a5"/>
        <w:numPr>
          <w:ilvl w:val="1"/>
          <w:numId w:val="41"/>
        </w:numPr>
        <w:tabs>
          <w:tab w:val="left" w:pos="1246"/>
        </w:tabs>
        <w:spacing w:before="1" w:after="200" w:line="276" w:lineRule="auto"/>
        <w:ind w:left="176" w:right="176" w:hanging="24"/>
        <w:contextualSpacing/>
        <w:jc w:val="both"/>
        <w:rPr>
          <w:rFonts w:ascii="Arial" w:hAnsi="Arial" w:cs="Arial"/>
        </w:rPr>
      </w:pPr>
      <w:r w:rsidRPr="009050E6">
        <w:rPr>
          <w:rFonts w:ascii="Arial" w:hAnsi="Arial" w:cs="Arial"/>
          <w:color w:val="221F1F"/>
        </w:rPr>
        <w:t xml:space="preserve">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</w:t>
      </w:r>
      <w:r w:rsidRPr="009050E6">
        <w:rPr>
          <w:rFonts w:ascii="Arial" w:hAnsi="Arial" w:cs="Arial"/>
          <w:color w:val="221F1F"/>
          <w:spacing w:val="-3"/>
        </w:rPr>
        <w:t xml:space="preserve">Вы </w:t>
      </w:r>
      <w:r w:rsidRPr="009050E6">
        <w:rPr>
          <w:rFonts w:ascii="Arial" w:hAnsi="Arial" w:cs="Arial"/>
          <w:color w:val="221F1F"/>
        </w:rPr>
        <w:t>можете обратиться в авторизованный сервисный центр (АСЦ) GREENWORKS или к официальному дистрибьютору компании, указанному в Инструкции, а также на сайте</w:t>
      </w:r>
      <w:hyperlink r:id="rId23">
        <w:r w:rsidRPr="009050E6">
          <w:rPr>
            <w:rFonts w:ascii="Arial" w:hAnsi="Arial" w:cs="Arial"/>
            <w:color w:val="221F1F"/>
          </w:rPr>
          <w:t xml:space="preserve"> www.Greenworkstools.ru.</w:t>
        </w:r>
      </w:hyperlink>
      <w:r w:rsidRPr="009050E6">
        <w:rPr>
          <w:rFonts w:ascii="Arial" w:hAnsi="Arial" w:cs="Arial"/>
          <w:color w:val="221F1F"/>
        </w:rPr>
        <w:t xml:space="preserve"> </w:t>
      </w:r>
      <w:r w:rsidRPr="009050E6">
        <w:rPr>
          <w:rFonts w:ascii="Arial" w:hAnsi="Arial" w:cs="Arial"/>
          <w:color w:val="221F1F"/>
          <w:spacing w:val="-3"/>
        </w:rPr>
        <w:t xml:space="preserve">Основанием </w:t>
      </w:r>
      <w:r w:rsidRPr="009050E6">
        <w:rPr>
          <w:rFonts w:ascii="Arial" w:hAnsi="Arial" w:cs="Arial"/>
          <w:color w:val="221F1F"/>
        </w:rPr>
        <w:t xml:space="preserve">для предоставления </w:t>
      </w:r>
      <w:r w:rsidRPr="009050E6">
        <w:rPr>
          <w:rFonts w:ascii="Arial" w:hAnsi="Arial" w:cs="Arial"/>
          <w:color w:val="221F1F"/>
          <w:spacing w:val="-3"/>
        </w:rPr>
        <w:t xml:space="preserve">услуги </w:t>
      </w:r>
      <w:r w:rsidRPr="009050E6">
        <w:rPr>
          <w:rFonts w:ascii="Arial" w:hAnsi="Arial" w:cs="Arial"/>
          <w:color w:val="221F1F"/>
        </w:rPr>
        <w:t xml:space="preserve">по гарантийному обслуживанию  в рамках </w:t>
      </w:r>
      <w:r w:rsidRPr="009050E6">
        <w:rPr>
          <w:rFonts w:ascii="Arial" w:hAnsi="Arial" w:cs="Arial"/>
          <w:color w:val="221F1F"/>
          <w:spacing w:val="-3"/>
        </w:rPr>
        <w:t xml:space="preserve">данных </w:t>
      </w:r>
      <w:r w:rsidRPr="009050E6">
        <w:rPr>
          <w:rFonts w:ascii="Arial" w:hAnsi="Arial" w:cs="Arial"/>
          <w:color w:val="221F1F"/>
        </w:rPr>
        <w:lastRenderedPageBreak/>
        <w:t xml:space="preserve">гарантийных обязательств является правильно оформленный гарантийный талон, содержащий информацию </w:t>
      </w:r>
      <w:r w:rsidRPr="009050E6">
        <w:rPr>
          <w:rFonts w:ascii="Arial" w:hAnsi="Arial" w:cs="Arial"/>
          <w:color w:val="221F1F"/>
          <w:spacing w:val="-3"/>
        </w:rPr>
        <w:t xml:space="preserve">об </w:t>
      </w:r>
      <w:r w:rsidRPr="009050E6">
        <w:rPr>
          <w:rFonts w:ascii="Arial" w:hAnsi="Arial" w:cs="Arial"/>
          <w:color w:val="221F1F"/>
        </w:rPr>
        <w:t xml:space="preserve">артикуле, серийном номере, дате продажи инструмента, заверенный подписью и печатью Продавца. Если </w:t>
      </w:r>
      <w:r w:rsidRPr="009050E6">
        <w:rPr>
          <w:rFonts w:ascii="Arial" w:hAnsi="Arial" w:cs="Arial"/>
          <w:color w:val="221F1F"/>
          <w:spacing w:val="-3"/>
        </w:rPr>
        <w:t xml:space="preserve">будет </w:t>
      </w:r>
      <w:r w:rsidRPr="009050E6">
        <w:rPr>
          <w:rFonts w:ascii="Arial" w:hAnsi="Arial" w:cs="Arial"/>
          <w:color w:val="221F1F"/>
        </w:rPr>
        <w:t xml:space="preserve">установлено, что поломка инструмента связана с </w:t>
      </w:r>
      <w:r w:rsidRPr="009050E6">
        <w:rPr>
          <w:rFonts w:ascii="Arial" w:hAnsi="Arial" w:cs="Arial"/>
          <w:color w:val="221F1F"/>
          <w:spacing w:val="-3"/>
        </w:rPr>
        <w:t xml:space="preserve">нарушением </w:t>
      </w:r>
      <w:r w:rsidRPr="009050E6">
        <w:rPr>
          <w:rFonts w:ascii="Arial" w:hAnsi="Arial" w:cs="Arial"/>
          <w:color w:val="221F1F"/>
        </w:rPr>
        <w:t xml:space="preserve">гарантийных </w:t>
      </w:r>
      <w:r w:rsidRPr="009050E6">
        <w:rPr>
          <w:rFonts w:ascii="Arial" w:hAnsi="Arial" w:cs="Arial"/>
          <w:color w:val="221F1F"/>
          <w:spacing w:val="-3"/>
        </w:rPr>
        <w:t xml:space="preserve">условий </w:t>
      </w:r>
      <w:r w:rsidRPr="009050E6">
        <w:rPr>
          <w:rFonts w:ascii="Arial" w:hAnsi="Arial" w:cs="Arial"/>
          <w:color w:val="221F1F"/>
        </w:rPr>
        <w:t xml:space="preserve">производителя, то Вам </w:t>
      </w:r>
      <w:r w:rsidRPr="009050E6">
        <w:rPr>
          <w:rFonts w:ascii="Arial" w:hAnsi="Arial" w:cs="Arial"/>
          <w:color w:val="221F1F"/>
          <w:spacing w:val="-4"/>
        </w:rPr>
        <w:t xml:space="preserve">будет </w:t>
      </w:r>
      <w:r w:rsidRPr="009050E6">
        <w:rPr>
          <w:rFonts w:ascii="Arial" w:hAnsi="Arial" w:cs="Arial"/>
          <w:color w:val="221F1F"/>
        </w:rPr>
        <w:t>предложено произвести платное обслуживание  в одном из АСЦ</w:t>
      </w:r>
      <w:r w:rsidRPr="009050E6">
        <w:rPr>
          <w:rFonts w:ascii="Arial" w:hAnsi="Arial" w:cs="Arial"/>
          <w:color w:val="221F1F"/>
          <w:spacing w:val="4"/>
        </w:rPr>
        <w:t xml:space="preserve"> </w:t>
      </w:r>
      <w:r w:rsidRPr="009050E6">
        <w:rPr>
          <w:rFonts w:ascii="Arial" w:hAnsi="Arial" w:cs="Arial"/>
          <w:color w:val="221F1F"/>
        </w:rPr>
        <w:t>GREENWORKS</w:t>
      </w:r>
    </w:p>
    <w:p w14:paraId="377670BA" w14:textId="77777777" w:rsidR="009050E6" w:rsidRPr="009050E6" w:rsidRDefault="009050E6" w:rsidP="009050E6">
      <w:pPr>
        <w:pStyle w:val="a5"/>
        <w:tabs>
          <w:tab w:val="left" w:pos="1246"/>
        </w:tabs>
        <w:spacing w:before="1" w:after="200" w:line="276" w:lineRule="auto"/>
        <w:ind w:left="176" w:right="176" w:firstLine="0"/>
        <w:contextualSpacing/>
        <w:jc w:val="both"/>
      </w:pPr>
      <w:r w:rsidRPr="009050E6">
        <w:rPr>
          <w:rFonts w:ascii="Arial" w:hAnsi="Arial" w:cs="Arial"/>
          <w:color w:val="221F1F"/>
        </w:rPr>
        <w:t xml:space="preserve">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hyperlink r:id="rId24">
        <w:r w:rsidRPr="009050E6">
          <w:rPr>
            <w:rFonts w:ascii="Arial" w:hAnsi="Arial" w:cs="Arial"/>
            <w:color w:val="221F1F"/>
          </w:rPr>
          <w:t xml:space="preserve">www.greenworkstools.eu </w:t>
        </w:r>
      </w:hyperlink>
      <w:r w:rsidRPr="009050E6">
        <w:rPr>
          <w:rFonts w:ascii="Arial" w:hAnsi="Arial" w:cs="Arial"/>
          <w:color w:val="221F1F"/>
        </w:rPr>
        <w:t xml:space="preserve">и на русскоязычной версии сайта </w:t>
      </w:r>
      <w:hyperlink r:id="rId25">
        <w:r w:rsidRPr="009050E6">
          <w:rPr>
            <w:rFonts w:ascii="Arial" w:hAnsi="Arial" w:cs="Arial"/>
            <w:color w:val="221F1F"/>
          </w:rPr>
          <w:t>www.greenworkstools.ru.</w:t>
        </w:r>
      </w:hyperlink>
    </w:p>
    <w:p w14:paraId="55CF715A" w14:textId="77777777" w:rsidR="009050E6" w:rsidRDefault="009050E6" w:rsidP="009050E6">
      <w:pPr>
        <w:pStyle w:val="a5"/>
        <w:tabs>
          <w:tab w:val="left" w:pos="1246"/>
        </w:tabs>
        <w:spacing w:before="1" w:after="200" w:line="276" w:lineRule="auto"/>
        <w:ind w:left="176" w:right="176" w:firstLine="0"/>
        <w:contextualSpacing/>
        <w:jc w:val="both"/>
        <w:rPr>
          <w:rFonts w:ascii="Arial" w:hAnsi="Arial" w:cs="Arial"/>
          <w:color w:val="221F1F"/>
        </w:rPr>
      </w:pPr>
      <w:r w:rsidRPr="009050E6">
        <w:rPr>
          <w:rFonts w:ascii="Arial" w:hAnsi="Arial" w:cs="Arial"/>
          <w:color w:val="221F1F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8-800- 700- 65-25.</w:t>
      </w:r>
    </w:p>
    <w:p w14:paraId="123C651C" w14:textId="77777777" w:rsidR="00046C51" w:rsidRDefault="00046C51" w:rsidP="009050E6">
      <w:pPr>
        <w:pStyle w:val="a5"/>
        <w:tabs>
          <w:tab w:val="left" w:pos="1246"/>
        </w:tabs>
        <w:spacing w:before="1" w:after="200" w:line="276" w:lineRule="auto"/>
        <w:ind w:left="176" w:right="176" w:firstLine="0"/>
        <w:contextualSpacing/>
        <w:jc w:val="both"/>
        <w:rPr>
          <w:rFonts w:ascii="Arial" w:hAnsi="Arial" w:cs="Arial"/>
        </w:rPr>
        <w:sectPr w:rsidR="00046C51" w:rsidSect="0033226A">
          <w:pgSz w:w="11907" w:h="16839" w:code="9"/>
          <w:pgMar w:top="680" w:right="992" w:bottom="993" w:left="851" w:header="0" w:footer="507" w:gutter="0"/>
          <w:cols w:num="2" w:space="454"/>
          <w:docGrid w:linePitch="299"/>
        </w:sectPr>
      </w:pPr>
    </w:p>
    <w:p w14:paraId="20940E1D" w14:textId="77777777" w:rsidR="009B7348" w:rsidRDefault="009B7348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  <w:bookmarkStart w:id="6" w:name="10_Technical_data"/>
      <w:bookmarkStart w:id="7" w:name="_bookmark35"/>
      <w:bookmarkEnd w:id="6"/>
      <w:bookmarkEnd w:id="7"/>
    </w:p>
    <w:p w14:paraId="480687AB" w14:textId="77777777" w:rsid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</w:p>
    <w:p w14:paraId="3D8F8629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  <w:r>
        <w:rPr>
          <w:rFonts w:ascii="Arial" w:eastAsiaTheme="minorHAnsi" w:hAnsi="Arial" w:cs="Arial"/>
          <w:noProof/>
          <w:color w:val="000000"/>
          <w:sz w:val="24"/>
          <w:szCs w:val="24"/>
          <w:lang w:eastAsia="ru-RU" w:bidi="ar-SA"/>
        </w:rPr>
        <w:drawing>
          <wp:inline distT="0" distB="0" distL="0" distR="0" wp14:anchorId="55A47441" wp14:editId="210CB2C3">
            <wp:extent cx="832485" cy="532130"/>
            <wp:effectExtent l="19050" t="0" r="5715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AA0F8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F1F1F"/>
          <w:sz w:val="24"/>
          <w:szCs w:val="24"/>
          <w:lang w:bidi="ar-SA"/>
        </w:rPr>
        <w:t>Изготовитель: «Чанчжоу Глоуб Ко., Лтд.»</w:t>
      </w:r>
    </w:p>
    <w:p w14:paraId="069E2E47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F1F1F"/>
          <w:sz w:val="24"/>
          <w:szCs w:val="24"/>
          <w:lang w:bidi="ar-SA"/>
        </w:rPr>
        <w:t>Адрес: 213000, Китайская Народная Республика, провинция Цзянсу, округ Чанчжоу, район</w:t>
      </w:r>
    </w:p>
    <w:p w14:paraId="7D6207A5" w14:textId="77777777" w:rsid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F1F1F"/>
          <w:sz w:val="24"/>
          <w:szCs w:val="24"/>
          <w:lang w:bidi="ar-SA"/>
        </w:rPr>
        <w:t>Чжунлоу, шоссе Тсинганг, 65. Страна производства: Китай.</w:t>
      </w:r>
    </w:p>
    <w:p w14:paraId="34CC4B70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</w:p>
    <w:p w14:paraId="1C76E354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E1E1E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E1E1E"/>
          <w:sz w:val="24"/>
          <w:szCs w:val="24"/>
          <w:lang w:bidi="ar-SA"/>
        </w:rPr>
        <w:t>Официальное представительство и импортер в Российской Федерации и странах CHГ:</w:t>
      </w:r>
    </w:p>
    <w:p w14:paraId="17FBC69D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E1E1E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E1E1E"/>
          <w:sz w:val="24"/>
          <w:szCs w:val="24"/>
          <w:lang w:bidi="ar-SA"/>
        </w:rPr>
        <w:t>Общество с ограниченной ответственностью «ГРИНВОРКСТУЛС ЕВРАЗИЯ» (краткое название</w:t>
      </w:r>
      <w:r>
        <w:rPr>
          <w:rFonts w:ascii="Arial" w:eastAsiaTheme="minorHAnsi" w:hAnsi="Arial" w:cs="Arial"/>
          <w:color w:val="1E1E1E"/>
          <w:sz w:val="24"/>
          <w:szCs w:val="24"/>
          <w:lang w:bidi="ar-SA"/>
        </w:rPr>
        <w:t xml:space="preserve"> - </w:t>
      </w:r>
      <w:r w:rsidRPr="00751992">
        <w:rPr>
          <w:rFonts w:ascii="Arial" w:eastAsiaTheme="minorHAnsi" w:hAnsi="Arial" w:cs="Arial"/>
          <w:color w:val="1E1E1E"/>
          <w:sz w:val="24"/>
          <w:szCs w:val="24"/>
          <w:lang w:bidi="ar-SA"/>
        </w:rPr>
        <w:t>ООО «ГРИНВОРКСТУЛС</w:t>
      </w:r>
      <w:r w:rsidRPr="00751992">
        <w:rPr>
          <w:rFonts w:ascii="Arial" w:eastAsiaTheme="minorHAnsi" w:hAnsi="Arial" w:cs="Arial"/>
          <w:color w:val="231F20"/>
          <w:sz w:val="24"/>
          <w:szCs w:val="24"/>
          <w:lang w:bidi="ar-SA"/>
        </w:rPr>
        <w:t>»</w:t>
      </w:r>
      <w:r>
        <w:rPr>
          <w:rFonts w:ascii="Arial" w:eastAsiaTheme="minorHAnsi" w:hAnsi="Arial" w:cs="Arial"/>
          <w:color w:val="231F20"/>
          <w:sz w:val="24"/>
          <w:szCs w:val="24"/>
          <w:lang w:bidi="ar-SA"/>
        </w:rPr>
        <w:t>)</w:t>
      </w:r>
    </w:p>
    <w:p w14:paraId="30FF383F" w14:textId="77777777" w:rsid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231F20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E1E1E"/>
          <w:sz w:val="24"/>
          <w:szCs w:val="24"/>
          <w:lang w:bidi="ar-SA"/>
        </w:rPr>
        <w:t>Адрес: 119049, Российская Федерация, город Москва, Якиманский переулок, д.6. Телефон: +7</w:t>
      </w:r>
      <w:r w:rsidRPr="00751992">
        <w:rPr>
          <w:rFonts w:ascii="Arial" w:eastAsiaTheme="minorHAnsi" w:hAnsi="Arial" w:cs="Arial"/>
          <w:color w:val="231F20"/>
          <w:sz w:val="24"/>
          <w:szCs w:val="24"/>
          <w:lang w:bidi="ar-SA"/>
        </w:rPr>
        <w:t>-495- 221-8903</w:t>
      </w:r>
    </w:p>
    <w:p w14:paraId="4A1DA01A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231F20"/>
          <w:sz w:val="24"/>
          <w:szCs w:val="24"/>
          <w:lang w:bidi="ar-SA"/>
        </w:rPr>
      </w:pPr>
    </w:p>
    <w:p w14:paraId="6D93EFC4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E1E1E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E1E1E"/>
          <w:sz w:val="24"/>
          <w:szCs w:val="24"/>
          <w:lang w:bidi="ar-SA"/>
        </w:rPr>
        <w:t>Импортер в Республику Беларусь:</w:t>
      </w:r>
      <w:r w:rsidR="007D44CB">
        <w:rPr>
          <w:rFonts w:ascii="Arial" w:eastAsiaTheme="minorHAnsi" w:hAnsi="Arial" w:cs="Arial"/>
          <w:color w:val="1E1E1E"/>
          <w:sz w:val="24"/>
          <w:szCs w:val="24"/>
          <w:lang w:bidi="ar-SA"/>
        </w:rPr>
        <w:t xml:space="preserve"> </w:t>
      </w:r>
      <w:r w:rsidRPr="00751992">
        <w:rPr>
          <w:rFonts w:ascii="Arial" w:eastAsiaTheme="minorHAnsi" w:hAnsi="Arial" w:cs="Arial"/>
          <w:color w:val="1E1E1E"/>
          <w:sz w:val="24"/>
          <w:szCs w:val="24"/>
          <w:lang w:bidi="ar-SA"/>
        </w:rPr>
        <w:t>Совместное предприятие СКАНЛИНК-ООО</w:t>
      </w:r>
      <w:r w:rsidR="007D44CB">
        <w:rPr>
          <w:rFonts w:ascii="Arial" w:eastAsiaTheme="minorHAnsi" w:hAnsi="Arial" w:cs="Arial"/>
          <w:color w:val="1E1E1E"/>
          <w:sz w:val="24"/>
          <w:szCs w:val="24"/>
          <w:lang w:bidi="ar-SA"/>
        </w:rPr>
        <w:t>.</w:t>
      </w:r>
    </w:p>
    <w:p w14:paraId="5F6228BD" w14:textId="77777777" w:rsid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E1E1E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E1E1E"/>
          <w:sz w:val="24"/>
          <w:szCs w:val="24"/>
          <w:lang w:bidi="ar-SA"/>
        </w:rPr>
        <w:t>Адрес: г. Минск, 4-ый пер. Монтажников д.5-16. т.234-99-99 факс 238-04-04 e-mail:</w:t>
      </w:r>
      <w:r>
        <w:rPr>
          <w:rFonts w:ascii="Arial" w:eastAsiaTheme="minorHAnsi" w:hAnsi="Arial" w:cs="Arial"/>
          <w:color w:val="1E1E1E"/>
          <w:sz w:val="24"/>
          <w:szCs w:val="24"/>
          <w:lang w:bidi="ar-SA"/>
        </w:rPr>
        <w:t xml:space="preserve"> </w:t>
      </w:r>
      <w:hyperlink r:id="rId27" w:history="1">
        <w:r w:rsidRPr="00FF28EB">
          <w:rPr>
            <w:rStyle w:val="ad"/>
            <w:rFonts w:ascii="Arial" w:eastAsiaTheme="minorHAnsi" w:hAnsi="Arial" w:cs="Arial"/>
            <w:sz w:val="24"/>
            <w:szCs w:val="24"/>
            <w:lang w:bidi="ar-SA"/>
          </w:rPr>
          <w:t>opt@scanlink.by</w:t>
        </w:r>
      </w:hyperlink>
    </w:p>
    <w:p w14:paraId="53C1C249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E1E1E"/>
          <w:sz w:val="24"/>
          <w:szCs w:val="24"/>
          <w:lang w:bidi="ar-SA"/>
        </w:rPr>
      </w:pPr>
    </w:p>
    <w:p w14:paraId="4B474C60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>Запрещается выбрасывать электроинструмент вместе с бытовыми отходами!</w:t>
      </w:r>
    </w:p>
    <w:p w14:paraId="0949E142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F1F1F"/>
          <w:sz w:val="24"/>
          <w:szCs w:val="24"/>
          <w:lang w:bidi="ar-SA"/>
        </w:rPr>
        <w:t>Электроинструмент, отслуживший свой срок и не подлежащий восстановлению, должен</w:t>
      </w:r>
    </w:p>
    <w:p w14:paraId="72536768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F1F1F"/>
          <w:sz w:val="24"/>
          <w:szCs w:val="24"/>
          <w:lang w:bidi="ar-SA"/>
        </w:rPr>
        <w:t>утилизироваться согласно нормам, действующим в стране эксплуатации.</w:t>
      </w:r>
    </w:p>
    <w:p w14:paraId="04B2F719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F1F1F"/>
          <w:sz w:val="24"/>
          <w:szCs w:val="24"/>
          <w:lang w:bidi="ar-SA"/>
        </w:rPr>
        <w:t>В других обстоятельствах:</w:t>
      </w:r>
    </w:p>
    <w:p w14:paraId="60BE265D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F1F1F"/>
          <w:sz w:val="24"/>
          <w:szCs w:val="24"/>
          <w:lang w:bidi="ar-SA"/>
        </w:rPr>
        <w:t>- не выбрасывайте электроинструмент вместе с бытовым мусором;</w:t>
      </w:r>
    </w:p>
    <w:p w14:paraId="79D2A508" w14:textId="77777777" w:rsidR="00751992" w:rsidRPr="00751992" w:rsidRDefault="00751992" w:rsidP="00751992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51992">
        <w:rPr>
          <w:rFonts w:ascii="Arial" w:eastAsiaTheme="minorHAnsi" w:hAnsi="Arial" w:cs="Arial"/>
          <w:color w:val="1F1F1F"/>
          <w:sz w:val="24"/>
          <w:szCs w:val="24"/>
          <w:lang w:bidi="ar-SA"/>
        </w:rPr>
        <w:t>- рекомендуется обращаться в специализированные пункты вторичной переработки сырья.</w:t>
      </w:r>
    </w:p>
    <w:p w14:paraId="21122FA6" w14:textId="77777777" w:rsidR="00751992" w:rsidRDefault="00751992" w:rsidP="00751992">
      <w:pPr>
        <w:spacing w:before="3" w:line="276" w:lineRule="auto"/>
        <w:ind w:left="112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</w:p>
    <w:p w14:paraId="51BAC400" w14:textId="77777777" w:rsidR="005C6E60" w:rsidRPr="00751992" w:rsidRDefault="00751992" w:rsidP="00751992">
      <w:pPr>
        <w:spacing w:before="3" w:line="276" w:lineRule="auto"/>
        <w:ind w:left="112"/>
        <w:jc w:val="both"/>
        <w:rPr>
          <w:rFonts w:ascii="Arial" w:hAnsi="Arial" w:cs="Arial"/>
          <w:spacing w:val="-1"/>
          <w:sz w:val="24"/>
          <w:szCs w:val="24"/>
        </w:rPr>
      </w:pPr>
      <w:r w:rsidRPr="00751992">
        <w:rPr>
          <w:rFonts w:ascii="Arial" w:eastAsiaTheme="minorHAnsi" w:hAnsi="Arial" w:cs="Arial"/>
          <w:color w:val="1F1F1F"/>
          <w:sz w:val="24"/>
          <w:szCs w:val="24"/>
          <w:lang w:bidi="ar-SA"/>
        </w:rPr>
        <w:t>Дата производства указана на этикетке устройства в формате: Месяц / Число / Год.</w:t>
      </w:r>
    </w:p>
    <w:p w14:paraId="04FE25E5" w14:textId="77777777" w:rsidR="003C5BE8" w:rsidRPr="00751992" w:rsidRDefault="003C5BE8" w:rsidP="00751992">
      <w:pPr>
        <w:spacing w:line="276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5007944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E38EC96" w14:textId="77777777" w:rsidR="009B7348" w:rsidRDefault="009B734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8D909E4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95D29AD" w14:textId="77777777" w:rsidR="007D44CB" w:rsidRDefault="007D44CB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6148E04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D9903D2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2347D5C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2BA05D1" w14:textId="77777777" w:rsidR="005C6E60" w:rsidRPr="00E13201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57E0322" w14:textId="77777777" w:rsidR="005C6E60" w:rsidRPr="00E13201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51018858" w14:textId="77777777" w:rsidR="00D074F8" w:rsidRDefault="00D074F8" w:rsidP="009B7348">
      <w:pPr>
        <w:widowControl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0F9DF78" w14:textId="1C93110B" w:rsidR="00872FEA" w:rsidRPr="009B7348" w:rsidRDefault="009B7348" w:rsidP="009B7348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</w:pPr>
      <w:r w:rsidRPr="009B7348">
        <w:rPr>
          <w:rFonts w:ascii="Arial" w:eastAsiaTheme="minorHAnsi" w:hAnsi="Arial" w:cs="Arial"/>
          <w:color w:val="1F1F1F"/>
          <w:sz w:val="24"/>
          <w:szCs w:val="24"/>
          <w:lang w:bidi="ar-SA"/>
        </w:rPr>
        <w:t xml:space="preserve">В </w:t>
      </w:r>
      <w:r w:rsidRPr="009B7348"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>случае прекращения электроснабжения либо при отключении инструмента от электросети</w:t>
      </w:r>
      <w:r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 xml:space="preserve"> </w:t>
      </w:r>
      <w:r w:rsidRPr="009B7348"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>снимите фиксацию (блокировку) выключателя и переведите его в положение «Выключено»</w:t>
      </w:r>
      <w:r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 xml:space="preserve"> </w:t>
      </w:r>
      <w:r w:rsidRPr="009B7348"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>для исключения дальнейшего самопроизвольного включения инструмента.</w:t>
      </w:r>
    </w:p>
    <w:sectPr w:rsidR="00872FEA" w:rsidRPr="009B7348" w:rsidSect="00066121">
      <w:footerReference w:type="even" r:id="rId28"/>
      <w:footerReference w:type="default" r:id="rId29"/>
      <w:pgSz w:w="11910" w:h="16840"/>
      <w:pgMar w:top="660" w:right="880" w:bottom="1135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B6D0" w14:textId="77777777" w:rsidR="00606568" w:rsidRDefault="00606568">
      <w:r>
        <w:separator/>
      </w:r>
    </w:p>
  </w:endnote>
  <w:endnote w:type="continuationSeparator" w:id="0">
    <w:p w14:paraId="1E5478CC" w14:textId="77777777" w:rsidR="00606568" w:rsidRDefault="0060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297F" w14:textId="77777777" w:rsidR="00DD1A60" w:rsidRDefault="00DD1A6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AB84" w14:textId="77777777" w:rsidR="00DD1A60" w:rsidRDefault="00DD1A6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2C5FB5A" w14:textId="77777777" w:rsidR="00DD1A60" w:rsidRPr="00557E73" w:rsidRDefault="004C2102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DD1A60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DD1A60"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70486982" w14:textId="77777777" w:rsidR="00DD1A60" w:rsidRDefault="00DD1A60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7E8CE8B" w14:textId="77777777" w:rsidR="00DD1A60" w:rsidRPr="00557E73" w:rsidRDefault="004C2102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DD1A60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0269AF">
          <w:rPr>
            <w:rFonts w:ascii="Arial" w:hAnsi="Arial" w:cs="Arial"/>
            <w:noProof/>
          </w:rPr>
          <w:t>4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594871D4" w14:textId="77777777" w:rsidR="00DD1A60" w:rsidRDefault="00DD1A60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DB1C766" w14:textId="77777777" w:rsidR="00DD1A60" w:rsidRPr="00557E73" w:rsidRDefault="004C2102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DD1A60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0269AF">
          <w:rPr>
            <w:rFonts w:ascii="Arial" w:hAnsi="Arial" w:cs="Arial"/>
            <w:noProof/>
          </w:rPr>
          <w:t>3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283B9F33" w14:textId="77777777" w:rsidR="00DD1A60" w:rsidRDefault="00DD1A60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F29A" w14:textId="77777777" w:rsidR="00DD1A60" w:rsidRPr="00557E73" w:rsidRDefault="00DD1A60">
    <w:pPr>
      <w:pStyle w:val="ab"/>
      <w:jc w:val="center"/>
      <w:rPr>
        <w:rFonts w:ascii="Arial" w:hAnsi="Arial" w:cs="Arial"/>
      </w:rPr>
    </w:pPr>
  </w:p>
  <w:p w14:paraId="455CD862" w14:textId="77777777" w:rsidR="00DD1A60" w:rsidRDefault="00DD1A60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ADD1" w14:textId="77777777" w:rsidR="00DD1A60" w:rsidRDefault="00DD1A6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FA18" w14:textId="77777777" w:rsidR="00606568" w:rsidRDefault="00606568">
      <w:r>
        <w:separator/>
      </w:r>
    </w:p>
  </w:footnote>
  <w:footnote w:type="continuationSeparator" w:id="0">
    <w:p w14:paraId="619B7D56" w14:textId="77777777" w:rsidR="00606568" w:rsidRDefault="0060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D554" w14:textId="77777777" w:rsidR="00DD1A60" w:rsidRDefault="00DD1A6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33FA" w14:textId="77777777" w:rsidR="00DD1A60" w:rsidRDefault="00DD1A60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D755" w14:textId="77777777" w:rsidR="00DD1A60" w:rsidRDefault="00DD1A6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42pt;height:69pt;visibility:visible;mso-wrap-style:square" o:bullet="t">
        <v:imagedata r:id="rId1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7DE220B"/>
    <w:multiLevelType w:val="hybridMultilevel"/>
    <w:tmpl w:val="9332478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6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17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18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19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0" w15:restartNumberingAfterBreak="0">
    <w:nsid w:val="42D23EC9"/>
    <w:multiLevelType w:val="hybridMultilevel"/>
    <w:tmpl w:val="E37EE392"/>
    <w:lvl w:ilvl="0" w:tplc="127C6806">
      <w:numFmt w:val="bullet"/>
      <w:lvlText w:val="-"/>
      <w:lvlJc w:val="left"/>
      <w:pPr>
        <w:ind w:left="640" w:hanging="97"/>
      </w:pPr>
      <w:rPr>
        <w:rFonts w:hint="default"/>
        <w:w w:val="98"/>
        <w:lang w:val="ru-RU" w:eastAsia="ru-RU" w:bidi="ru-RU"/>
      </w:rPr>
    </w:lvl>
    <w:lvl w:ilvl="1" w:tplc="23CA669C">
      <w:numFmt w:val="bullet"/>
      <w:lvlText w:val="•"/>
      <w:lvlJc w:val="left"/>
      <w:pPr>
        <w:ind w:left="1612" w:hanging="97"/>
      </w:pPr>
      <w:rPr>
        <w:rFonts w:hint="default"/>
        <w:lang w:val="ru-RU" w:eastAsia="ru-RU" w:bidi="ru-RU"/>
      </w:rPr>
    </w:lvl>
    <w:lvl w:ilvl="2" w:tplc="ED98807C">
      <w:numFmt w:val="bullet"/>
      <w:lvlText w:val="•"/>
      <w:lvlJc w:val="left"/>
      <w:pPr>
        <w:ind w:left="2584" w:hanging="97"/>
      </w:pPr>
      <w:rPr>
        <w:rFonts w:hint="default"/>
        <w:lang w:val="ru-RU" w:eastAsia="ru-RU" w:bidi="ru-RU"/>
      </w:rPr>
    </w:lvl>
    <w:lvl w:ilvl="3" w:tplc="9F529C96">
      <w:numFmt w:val="bullet"/>
      <w:lvlText w:val="•"/>
      <w:lvlJc w:val="left"/>
      <w:pPr>
        <w:ind w:left="3557" w:hanging="97"/>
      </w:pPr>
      <w:rPr>
        <w:rFonts w:hint="default"/>
        <w:lang w:val="ru-RU" w:eastAsia="ru-RU" w:bidi="ru-RU"/>
      </w:rPr>
    </w:lvl>
    <w:lvl w:ilvl="4" w:tplc="BA4C9D12">
      <w:numFmt w:val="bullet"/>
      <w:lvlText w:val="•"/>
      <w:lvlJc w:val="left"/>
      <w:pPr>
        <w:ind w:left="4529" w:hanging="97"/>
      </w:pPr>
      <w:rPr>
        <w:rFonts w:hint="default"/>
        <w:lang w:val="ru-RU" w:eastAsia="ru-RU" w:bidi="ru-RU"/>
      </w:rPr>
    </w:lvl>
    <w:lvl w:ilvl="5" w:tplc="29400282">
      <w:numFmt w:val="bullet"/>
      <w:lvlText w:val="•"/>
      <w:lvlJc w:val="left"/>
      <w:pPr>
        <w:ind w:left="5502" w:hanging="97"/>
      </w:pPr>
      <w:rPr>
        <w:rFonts w:hint="default"/>
        <w:lang w:val="ru-RU" w:eastAsia="ru-RU" w:bidi="ru-RU"/>
      </w:rPr>
    </w:lvl>
    <w:lvl w:ilvl="6" w:tplc="78C0F1BE">
      <w:numFmt w:val="bullet"/>
      <w:lvlText w:val="•"/>
      <w:lvlJc w:val="left"/>
      <w:pPr>
        <w:ind w:left="6474" w:hanging="97"/>
      </w:pPr>
      <w:rPr>
        <w:rFonts w:hint="default"/>
        <w:lang w:val="ru-RU" w:eastAsia="ru-RU" w:bidi="ru-RU"/>
      </w:rPr>
    </w:lvl>
    <w:lvl w:ilvl="7" w:tplc="8820CE50">
      <w:numFmt w:val="bullet"/>
      <w:lvlText w:val="•"/>
      <w:lvlJc w:val="left"/>
      <w:pPr>
        <w:ind w:left="7446" w:hanging="97"/>
      </w:pPr>
      <w:rPr>
        <w:rFonts w:hint="default"/>
        <w:lang w:val="ru-RU" w:eastAsia="ru-RU" w:bidi="ru-RU"/>
      </w:rPr>
    </w:lvl>
    <w:lvl w:ilvl="8" w:tplc="687E1B9C">
      <w:numFmt w:val="bullet"/>
      <w:lvlText w:val="•"/>
      <w:lvlJc w:val="left"/>
      <w:pPr>
        <w:ind w:left="8419" w:hanging="97"/>
      </w:pPr>
      <w:rPr>
        <w:rFonts w:hint="default"/>
        <w:lang w:val="ru-RU" w:eastAsia="ru-RU" w:bidi="ru-RU"/>
      </w:rPr>
    </w:lvl>
  </w:abstractNum>
  <w:abstractNum w:abstractNumId="21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43F55C4D"/>
    <w:multiLevelType w:val="hybridMultilevel"/>
    <w:tmpl w:val="5AECA026"/>
    <w:lvl w:ilvl="0" w:tplc="79E4BBB8">
      <w:start w:val="9"/>
      <w:numFmt w:val="decimal"/>
      <w:lvlText w:val="%1."/>
      <w:lvlJc w:val="left"/>
      <w:pPr>
        <w:ind w:left="783" w:hanging="245"/>
      </w:pPr>
      <w:rPr>
        <w:rFonts w:hint="default"/>
        <w:w w:val="100"/>
        <w:lang w:val="ru-RU" w:eastAsia="ru-RU" w:bidi="ru-RU"/>
      </w:rPr>
    </w:lvl>
    <w:lvl w:ilvl="1" w:tplc="FE32705E">
      <w:start w:val="1"/>
      <w:numFmt w:val="decimal"/>
      <w:lvlText w:val="%2."/>
      <w:lvlJc w:val="left"/>
      <w:pPr>
        <w:ind w:left="640" w:hanging="308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16"/>
        <w:szCs w:val="16"/>
        <w:lang w:val="ru-RU" w:eastAsia="ru-RU" w:bidi="ru-RU"/>
      </w:rPr>
    </w:lvl>
    <w:lvl w:ilvl="2" w:tplc="43B00A92">
      <w:numFmt w:val="bullet"/>
      <w:lvlText w:val="•"/>
      <w:lvlJc w:val="left"/>
      <w:pPr>
        <w:ind w:left="1844" w:hanging="308"/>
      </w:pPr>
      <w:rPr>
        <w:rFonts w:hint="default"/>
        <w:lang w:val="ru-RU" w:eastAsia="ru-RU" w:bidi="ru-RU"/>
      </w:rPr>
    </w:lvl>
    <w:lvl w:ilvl="3" w:tplc="C846C5C8">
      <w:numFmt w:val="bullet"/>
      <w:lvlText w:val="•"/>
      <w:lvlJc w:val="left"/>
      <w:pPr>
        <w:ind w:left="2909" w:hanging="308"/>
      </w:pPr>
      <w:rPr>
        <w:rFonts w:hint="default"/>
        <w:lang w:val="ru-RU" w:eastAsia="ru-RU" w:bidi="ru-RU"/>
      </w:rPr>
    </w:lvl>
    <w:lvl w:ilvl="4" w:tplc="3082545A">
      <w:numFmt w:val="bullet"/>
      <w:lvlText w:val="•"/>
      <w:lvlJc w:val="left"/>
      <w:pPr>
        <w:ind w:left="3974" w:hanging="308"/>
      </w:pPr>
      <w:rPr>
        <w:rFonts w:hint="default"/>
        <w:lang w:val="ru-RU" w:eastAsia="ru-RU" w:bidi="ru-RU"/>
      </w:rPr>
    </w:lvl>
    <w:lvl w:ilvl="5" w:tplc="8F10DDAE">
      <w:numFmt w:val="bullet"/>
      <w:lvlText w:val="•"/>
      <w:lvlJc w:val="left"/>
      <w:pPr>
        <w:ind w:left="5039" w:hanging="308"/>
      </w:pPr>
      <w:rPr>
        <w:rFonts w:hint="default"/>
        <w:lang w:val="ru-RU" w:eastAsia="ru-RU" w:bidi="ru-RU"/>
      </w:rPr>
    </w:lvl>
    <w:lvl w:ilvl="6" w:tplc="08E8E8EA">
      <w:numFmt w:val="bullet"/>
      <w:lvlText w:val="•"/>
      <w:lvlJc w:val="left"/>
      <w:pPr>
        <w:ind w:left="6104" w:hanging="308"/>
      </w:pPr>
      <w:rPr>
        <w:rFonts w:hint="default"/>
        <w:lang w:val="ru-RU" w:eastAsia="ru-RU" w:bidi="ru-RU"/>
      </w:rPr>
    </w:lvl>
    <w:lvl w:ilvl="7" w:tplc="0A6AC6A6">
      <w:numFmt w:val="bullet"/>
      <w:lvlText w:val="•"/>
      <w:lvlJc w:val="left"/>
      <w:pPr>
        <w:ind w:left="7169" w:hanging="308"/>
      </w:pPr>
      <w:rPr>
        <w:rFonts w:hint="default"/>
        <w:lang w:val="ru-RU" w:eastAsia="ru-RU" w:bidi="ru-RU"/>
      </w:rPr>
    </w:lvl>
    <w:lvl w:ilvl="8" w:tplc="444EBA64">
      <w:numFmt w:val="bullet"/>
      <w:lvlText w:val="•"/>
      <w:lvlJc w:val="left"/>
      <w:pPr>
        <w:ind w:left="8234" w:hanging="308"/>
      </w:pPr>
      <w:rPr>
        <w:rFonts w:hint="default"/>
        <w:lang w:val="ru-RU" w:eastAsia="ru-RU" w:bidi="ru-RU"/>
      </w:rPr>
    </w:lvl>
  </w:abstractNum>
  <w:abstractNum w:abstractNumId="23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5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6" w15:restartNumberingAfterBreak="0">
    <w:nsid w:val="662A27DC"/>
    <w:multiLevelType w:val="hybridMultilevel"/>
    <w:tmpl w:val="A8B012BC"/>
    <w:lvl w:ilvl="0" w:tplc="FE32705E">
      <w:start w:val="1"/>
      <w:numFmt w:val="decimal"/>
      <w:lvlText w:val="%1."/>
      <w:lvlJc w:val="left"/>
      <w:pPr>
        <w:ind w:left="640" w:hanging="308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16"/>
        <w:szCs w:val="16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9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30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31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2" w15:restartNumberingAfterBreak="0">
    <w:nsid w:val="734606B6"/>
    <w:multiLevelType w:val="multilevel"/>
    <w:tmpl w:val="69460ACE"/>
    <w:lvl w:ilvl="0">
      <w:start w:val="4"/>
      <w:numFmt w:val="decimal"/>
      <w:lvlText w:val="%1"/>
      <w:lvlJc w:val="left"/>
      <w:pPr>
        <w:ind w:left="1077" w:hanging="511"/>
        <w:jc w:val="righ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72" w:hanging="156"/>
      </w:pPr>
      <w:rPr>
        <w:rFonts w:ascii="Arial" w:eastAsia="Arial" w:hAnsi="Arial" w:cs="Arial" w:hint="default"/>
        <w:spacing w:val="-5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743" w:hanging="1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74" w:hanging="1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06" w:hanging="1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69" w:hanging="1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400" w:hanging="156"/>
      </w:pPr>
      <w:rPr>
        <w:rFonts w:hint="default"/>
        <w:lang w:val="en-US" w:eastAsia="en-US" w:bidi="en-US"/>
      </w:rPr>
    </w:lvl>
  </w:abstractNum>
  <w:abstractNum w:abstractNumId="33" w15:restartNumberingAfterBreak="0">
    <w:nsid w:val="734B55BE"/>
    <w:multiLevelType w:val="hybridMultilevel"/>
    <w:tmpl w:val="2B9C467C"/>
    <w:lvl w:ilvl="0" w:tplc="B1FE0A40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4" w15:restartNumberingAfterBreak="0">
    <w:nsid w:val="75C307C4"/>
    <w:multiLevelType w:val="hybridMultilevel"/>
    <w:tmpl w:val="59A8F8E6"/>
    <w:lvl w:ilvl="0" w:tplc="B1FE0A40">
      <w:numFmt w:val="bullet"/>
      <w:lvlText w:val="•"/>
      <w:lvlJc w:val="left"/>
      <w:pPr>
        <w:ind w:left="728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6" w15:restartNumberingAfterBreak="0">
    <w:nsid w:val="7B343A8B"/>
    <w:multiLevelType w:val="multilevel"/>
    <w:tmpl w:val="82BAAB54"/>
    <w:lvl w:ilvl="0">
      <w:start w:val="4"/>
      <w:numFmt w:val="decimal"/>
      <w:lvlText w:val="%1"/>
      <w:lvlJc w:val="left"/>
      <w:pPr>
        <w:ind w:left="107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72" w:hanging="156"/>
      </w:pPr>
      <w:rPr>
        <w:rFonts w:ascii="Arial" w:eastAsia="Arial" w:hAnsi="Arial" w:cs="Arial" w:hint="default"/>
        <w:spacing w:val="-5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743" w:hanging="1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74" w:hanging="1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06" w:hanging="1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69" w:hanging="1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400" w:hanging="156"/>
      </w:pPr>
      <w:rPr>
        <w:rFonts w:hint="default"/>
        <w:lang w:val="en-US" w:eastAsia="en-US" w:bidi="en-US"/>
      </w:rPr>
    </w:lvl>
  </w:abstractNum>
  <w:abstractNum w:abstractNumId="37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38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9" w15:restartNumberingAfterBreak="0">
    <w:nsid w:val="7F4973AC"/>
    <w:multiLevelType w:val="hybridMultilevel"/>
    <w:tmpl w:val="D7D6CA60"/>
    <w:lvl w:ilvl="0" w:tplc="63AEA93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4"/>
        <w:sz w:val="14"/>
        <w:szCs w:val="14"/>
        <w:lang w:val="en-US" w:eastAsia="en-US" w:bidi="en-US"/>
      </w:rPr>
    </w:lvl>
    <w:lvl w:ilvl="1" w:tplc="2F8422E4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77C6E9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5C908258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FB14B07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840058A4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DDD038A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B05A03E0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C0C38D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num w:numId="1" w16cid:durableId="815561798">
    <w:abstractNumId w:val="0"/>
  </w:num>
  <w:num w:numId="2" w16cid:durableId="1746686876">
    <w:abstractNumId w:val="37"/>
  </w:num>
  <w:num w:numId="3" w16cid:durableId="1623075101">
    <w:abstractNumId w:val="3"/>
  </w:num>
  <w:num w:numId="4" w16cid:durableId="2125076134">
    <w:abstractNumId w:val="12"/>
  </w:num>
  <w:num w:numId="5" w16cid:durableId="1144857790">
    <w:abstractNumId w:val="4"/>
  </w:num>
  <w:num w:numId="6" w16cid:durableId="1846626390">
    <w:abstractNumId w:val="23"/>
  </w:num>
  <w:num w:numId="7" w16cid:durableId="2051883319">
    <w:abstractNumId w:val="21"/>
  </w:num>
  <w:num w:numId="8" w16cid:durableId="453409339">
    <w:abstractNumId w:val="25"/>
  </w:num>
  <w:num w:numId="9" w16cid:durableId="837228983">
    <w:abstractNumId w:val="17"/>
  </w:num>
  <w:num w:numId="10" w16cid:durableId="113334865">
    <w:abstractNumId w:val="2"/>
  </w:num>
  <w:num w:numId="11" w16cid:durableId="816336190">
    <w:abstractNumId w:val="1"/>
  </w:num>
  <w:num w:numId="12" w16cid:durableId="1703743448">
    <w:abstractNumId w:val="18"/>
  </w:num>
  <w:num w:numId="13" w16cid:durableId="1801726908">
    <w:abstractNumId w:val="35"/>
  </w:num>
  <w:num w:numId="14" w16cid:durableId="921066954">
    <w:abstractNumId w:val="38"/>
  </w:num>
  <w:num w:numId="15" w16cid:durableId="570627066">
    <w:abstractNumId w:val="27"/>
  </w:num>
  <w:num w:numId="16" w16cid:durableId="1277374319">
    <w:abstractNumId w:val="6"/>
  </w:num>
  <w:num w:numId="17" w16cid:durableId="1793094667">
    <w:abstractNumId w:val="24"/>
  </w:num>
  <w:num w:numId="18" w16cid:durableId="516506817">
    <w:abstractNumId w:val="9"/>
  </w:num>
  <w:num w:numId="19" w16cid:durableId="127012433">
    <w:abstractNumId w:val="8"/>
  </w:num>
  <w:num w:numId="20" w16cid:durableId="392002018">
    <w:abstractNumId w:val="13"/>
  </w:num>
  <w:num w:numId="21" w16cid:durableId="890456224">
    <w:abstractNumId w:val="5"/>
  </w:num>
  <w:num w:numId="22" w16cid:durableId="60635854">
    <w:abstractNumId w:val="28"/>
  </w:num>
  <w:num w:numId="23" w16cid:durableId="660697333">
    <w:abstractNumId w:val="15"/>
  </w:num>
  <w:num w:numId="24" w16cid:durableId="42869869">
    <w:abstractNumId w:val="11"/>
  </w:num>
  <w:num w:numId="25" w16cid:durableId="1305815539">
    <w:abstractNumId w:val="10"/>
  </w:num>
  <w:num w:numId="26" w16cid:durableId="486751166">
    <w:abstractNumId w:val="19"/>
  </w:num>
  <w:num w:numId="27" w16cid:durableId="1919359446">
    <w:abstractNumId w:val="30"/>
  </w:num>
  <w:num w:numId="28" w16cid:durableId="331298743">
    <w:abstractNumId w:val="31"/>
  </w:num>
  <w:num w:numId="29" w16cid:durableId="11223088">
    <w:abstractNumId w:val="14"/>
  </w:num>
  <w:num w:numId="30" w16cid:durableId="815223918">
    <w:abstractNumId w:val="29"/>
  </w:num>
  <w:num w:numId="31" w16cid:durableId="1471970966">
    <w:abstractNumId w:val="16"/>
  </w:num>
  <w:num w:numId="32" w16cid:durableId="779223703">
    <w:abstractNumId w:val="39"/>
  </w:num>
  <w:num w:numId="33" w16cid:durableId="1681665944">
    <w:abstractNumId w:val="36"/>
  </w:num>
  <w:num w:numId="34" w16cid:durableId="979074720">
    <w:abstractNumId w:val="16"/>
  </w:num>
  <w:num w:numId="35" w16cid:durableId="1909799778">
    <w:abstractNumId w:val="16"/>
  </w:num>
  <w:num w:numId="36" w16cid:durableId="2021933806">
    <w:abstractNumId w:val="16"/>
  </w:num>
  <w:num w:numId="37" w16cid:durableId="2060472414">
    <w:abstractNumId w:val="16"/>
  </w:num>
  <w:num w:numId="38" w16cid:durableId="427116943">
    <w:abstractNumId w:val="16"/>
  </w:num>
  <w:num w:numId="39" w16cid:durableId="65803745">
    <w:abstractNumId w:val="34"/>
  </w:num>
  <w:num w:numId="40" w16cid:durableId="981270725">
    <w:abstractNumId w:val="20"/>
  </w:num>
  <w:num w:numId="41" w16cid:durableId="1138837487">
    <w:abstractNumId w:val="22"/>
  </w:num>
  <w:num w:numId="42" w16cid:durableId="1430999786">
    <w:abstractNumId w:val="26"/>
  </w:num>
  <w:num w:numId="43" w16cid:durableId="1389182715">
    <w:abstractNumId w:val="33"/>
  </w:num>
  <w:num w:numId="44" w16cid:durableId="1758667044">
    <w:abstractNumId w:val="32"/>
  </w:num>
  <w:num w:numId="45" w16cid:durableId="1302418291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073"/>
    <w:rsid w:val="000204B2"/>
    <w:rsid w:val="000269AF"/>
    <w:rsid w:val="0004318C"/>
    <w:rsid w:val="00046C51"/>
    <w:rsid w:val="00052FD1"/>
    <w:rsid w:val="00066121"/>
    <w:rsid w:val="00096AAA"/>
    <w:rsid w:val="000C0F0A"/>
    <w:rsid w:val="000D4DC6"/>
    <w:rsid w:val="000E5901"/>
    <w:rsid w:val="000F2582"/>
    <w:rsid w:val="00115E32"/>
    <w:rsid w:val="00120C5E"/>
    <w:rsid w:val="001273CA"/>
    <w:rsid w:val="00152436"/>
    <w:rsid w:val="00165389"/>
    <w:rsid w:val="00190BCA"/>
    <w:rsid w:val="00193D06"/>
    <w:rsid w:val="001959C9"/>
    <w:rsid w:val="00197C19"/>
    <w:rsid w:val="001A3CF1"/>
    <w:rsid w:val="00201427"/>
    <w:rsid w:val="00206A30"/>
    <w:rsid w:val="00246778"/>
    <w:rsid w:val="0027245A"/>
    <w:rsid w:val="002740CE"/>
    <w:rsid w:val="00277D03"/>
    <w:rsid w:val="002A0C65"/>
    <w:rsid w:val="002A341F"/>
    <w:rsid w:val="002A5078"/>
    <w:rsid w:val="002A6EE1"/>
    <w:rsid w:val="002B19EA"/>
    <w:rsid w:val="002B679E"/>
    <w:rsid w:val="002F3386"/>
    <w:rsid w:val="00301B85"/>
    <w:rsid w:val="00307354"/>
    <w:rsid w:val="00321DFB"/>
    <w:rsid w:val="0033226A"/>
    <w:rsid w:val="00353156"/>
    <w:rsid w:val="0036348E"/>
    <w:rsid w:val="00381E0C"/>
    <w:rsid w:val="003C0C41"/>
    <w:rsid w:val="003C5BE8"/>
    <w:rsid w:val="003D5F3F"/>
    <w:rsid w:val="003E2561"/>
    <w:rsid w:val="003F21C1"/>
    <w:rsid w:val="0040079D"/>
    <w:rsid w:val="00404647"/>
    <w:rsid w:val="0040566F"/>
    <w:rsid w:val="00410EE9"/>
    <w:rsid w:val="0042376C"/>
    <w:rsid w:val="004536BB"/>
    <w:rsid w:val="00463F14"/>
    <w:rsid w:val="004643F9"/>
    <w:rsid w:val="00487DBF"/>
    <w:rsid w:val="004A6FE9"/>
    <w:rsid w:val="004C2102"/>
    <w:rsid w:val="004D4A31"/>
    <w:rsid w:val="004F0448"/>
    <w:rsid w:val="005130F6"/>
    <w:rsid w:val="00525D92"/>
    <w:rsid w:val="00536BEE"/>
    <w:rsid w:val="00545C42"/>
    <w:rsid w:val="005476C4"/>
    <w:rsid w:val="00557E73"/>
    <w:rsid w:val="00575BE7"/>
    <w:rsid w:val="00577C26"/>
    <w:rsid w:val="00597778"/>
    <w:rsid w:val="005C6E60"/>
    <w:rsid w:val="005D2BF3"/>
    <w:rsid w:val="0060055F"/>
    <w:rsid w:val="00606568"/>
    <w:rsid w:val="006142BF"/>
    <w:rsid w:val="00626073"/>
    <w:rsid w:val="00634969"/>
    <w:rsid w:val="0064058F"/>
    <w:rsid w:val="0065344E"/>
    <w:rsid w:val="0067063D"/>
    <w:rsid w:val="006853CE"/>
    <w:rsid w:val="006B1078"/>
    <w:rsid w:val="00722619"/>
    <w:rsid w:val="00751992"/>
    <w:rsid w:val="00756B7F"/>
    <w:rsid w:val="007A24FF"/>
    <w:rsid w:val="007D44CB"/>
    <w:rsid w:val="007D5679"/>
    <w:rsid w:val="007F0E32"/>
    <w:rsid w:val="00801073"/>
    <w:rsid w:val="00832ABE"/>
    <w:rsid w:val="00872FEA"/>
    <w:rsid w:val="008A243A"/>
    <w:rsid w:val="008F26E4"/>
    <w:rsid w:val="008F6CE5"/>
    <w:rsid w:val="00902623"/>
    <w:rsid w:val="009050E6"/>
    <w:rsid w:val="00933890"/>
    <w:rsid w:val="00946844"/>
    <w:rsid w:val="00951700"/>
    <w:rsid w:val="00956CBB"/>
    <w:rsid w:val="00966F17"/>
    <w:rsid w:val="00972D14"/>
    <w:rsid w:val="00994EB2"/>
    <w:rsid w:val="009B602D"/>
    <w:rsid w:val="009B7348"/>
    <w:rsid w:val="00A24A42"/>
    <w:rsid w:val="00A3686D"/>
    <w:rsid w:val="00A76FAA"/>
    <w:rsid w:val="00A80876"/>
    <w:rsid w:val="00AA4008"/>
    <w:rsid w:val="00AF0717"/>
    <w:rsid w:val="00AF0BA8"/>
    <w:rsid w:val="00AF47B2"/>
    <w:rsid w:val="00AF71E1"/>
    <w:rsid w:val="00B10901"/>
    <w:rsid w:val="00B13899"/>
    <w:rsid w:val="00B33A7D"/>
    <w:rsid w:val="00B343E1"/>
    <w:rsid w:val="00B409AD"/>
    <w:rsid w:val="00B52605"/>
    <w:rsid w:val="00B54FB5"/>
    <w:rsid w:val="00B75FA3"/>
    <w:rsid w:val="00BB3288"/>
    <w:rsid w:val="00BB7518"/>
    <w:rsid w:val="00BC3F0C"/>
    <w:rsid w:val="00BC6313"/>
    <w:rsid w:val="00BD46DE"/>
    <w:rsid w:val="00C17C49"/>
    <w:rsid w:val="00C360FF"/>
    <w:rsid w:val="00C44AF8"/>
    <w:rsid w:val="00C55404"/>
    <w:rsid w:val="00C55DA5"/>
    <w:rsid w:val="00C85653"/>
    <w:rsid w:val="00CC1268"/>
    <w:rsid w:val="00CD05C2"/>
    <w:rsid w:val="00CD61D8"/>
    <w:rsid w:val="00CE4A90"/>
    <w:rsid w:val="00D074F8"/>
    <w:rsid w:val="00D45D4D"/>
    <w:rsid w:val="00D7319B"/>
    <w:rsid w:val="00DC7094"/>
    <w:rsid w:val="00DD1A60"/>
    <w:rsid w:val="00DD7953"/>
    <w:rsid w:val="00DE0F7E"/>
    <w:rsid w:val="00DE7264"/>
    <w:rsid w:val="00DF3810"/>
    <w:rsid w:val="00E13201"/>
    <w:rsid w:val="00E13EAE"/>
    <w:rsid w:val="00E16EA4"/>
    <w:rsid w:val="00E42C67"/>
    <w:rsid w:val="00E72E53"/>
    <w:rsid w:val="00E77286"/>
    <w:rsid w:val="00E851B8"/>
    <w:rsid w:val="00E90D63"/>
    <w:rsid w:val="00EF02B7"/>
    <w:rsid w:val="00F17B0C"/>
    <w:rsid w:val="00F20E22"/>
    <w:rsid w:val="00F62A61"/>
    <w:rsid w:val="00F67991"/>
    <w:rsid w:val="00F752B9"/>
    <w:rsid w:val="00FA128E"/>
    <w:rsid w:val="00FB1060"/>
    <w:rsid w:val="00FD0EA3"/>
    <w:rsid w:val="00FE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E78BD3E"/>
  <w15:docId w15:val="{4CAA3637-658B-4F71-BADD-ECEBA79B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3CF1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1A3CF1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1A3CF1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rsid w:val="001A3CF1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3C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1A3CF1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1A3CF1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1A3CF1"/>
    <w:rPr>
      <w:sz w:val="14"/>
      <w:szCs w:val="14"/>
    </w:rPr>
  </w:style>
  <w:style w:type="paragraph" w:styleId="a5">
    <w:name w:val="List Paragraph"/>
    <w:basedOn w:val="a"/>
    <w:uiPriority w:val="1"/>
    <w:qFormat/>
    <w:rsid w:val="001A3CF1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1A3CF1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1"/>
      </w:numPr>
      <w:tabs>
        <w:tab w:val="left" w:pos="616"/>
        <w:tab w:val="right" w:leader="dot" w:pos="5180"/>
      </w:tabs>
      <w:spacing w:before="127"/>
      <w:ind w:hanging="809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6"/>
    <w:uiPriority w:val="39"/>
    <w:rsid w:val="003C5BE8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hyperlink" Target="http://www.greenworkstools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6.pn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greenworkstools.e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://www.greenworkstools.ru./" TargetMode="External"/><Relationship Id="rId28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image" Target="media/image8.emf"/><Relationship Id="rId27" Type="http://schemas.openxmlformats.org/officeDocument/2006/relationships/hyperlink" Target="mailto:opt@scanlink.by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F1220F-DD22-4475-9F00-FB9E096D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Dmitry Serditov</cp:lastModifiedBy>
  <cp:revision>4</cp:revision>
  <cp:lastPrinted>2019-01-29T14:24:00Z</cp:lastPrinted>
  <dcterms:created xsi:type="dcterms:W3CDTF">2022-09-07T13:08:00Z</dcterms:created>
  <dcterms:modified xsi:type="dcterms:W3CDTF">2022-09-07T13:40:00Z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